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89" w:rsidRPr="00275989" w:rsidRDefault="00545FF3" w:rsidP="00545F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545FF3">
        <w:rPr>
          <w:rFonts w:ascii="Times New Roman" w:hAnsi="Times New Roman" w:cs="Times New Roman"/>
          <w:b/>
          <w:bCs/>
          <w:sz w:val="24"/>
          <w:szCs w:val="24"/>
        </w:rPr>
        <w:t xml:space="preserve">ополнительное соглашение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 трехстороннему территориальному соглашению между </w:t>
      </w:r>
      <w:r w:rsidRPr="00545FF3">
        <w:rPr>
          <w:rFonts w:ascii="Times New Roman" w:hAnsi="Times New Roman" w:cs="Times New Roman"/>
          <w:b/>
          <w:bCs/>
          <w:sz w:val="24"/>
          <w:szCs w:val="24"/>
        </w:rPr>
        <w:t>Администрацией Талдомского городского округа, общественным советом по координации деятельности профсоюзных организаций Талдомского городского округа и объединением работодателе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 Талдомского городского округа </w:t>
      </w:r>
      <w:r w:rsidRPr="00545FF3">
        <w:rPr>
          <w:rFonts w:ascii="Times New Roman" w:hAnsi="Times New Roman" w:cs="Times New Roman"/>
          <w:b/>
          <w:bCs/>
          <w:sz w:val="24"/>
          <w:szCs w:val="24"/>
        </w:rPr>
        <w:t xml:space="preserve">на 2021-2023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годы</w:t>
      </w:r>
      <w:r w:rsidR="00036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48C" w:rsidRPr="008A13B8">
        <w:rPr>
          <w:rFonts w:ascii="Times New Roman" w:hAnsi="Times New Roman" w:cs="Times New Roman"/>
          <w:b/>
          <w:sz w:val="24"/>
          <w:szCs w:val="24"/>
        </w:rPr>
        <w:t>от 17.02.2021 г.</w:t>
      </w:r>
    </w:p>
    <w:p w:rsidR="00275989" w:rsidRDefault="004C2A45" w:rsidP="007B720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45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, нижеподписавшиеся полномочные представители Администрации Талдомского гор</w:t>
      </w:r>
      <w:r w:rsidR="00275989">
        <w:rPr>
          <w:rFonts w:ascii="Times New Roman" w:hAnsi="Times New Roman" w:cs="Times New Roman"/>
          <w:sz w:val="24"/>
          <w:szCs w:val="24"/>
        </w:rPr>
        <w:t>одского округа (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B86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Администрация), Общественн</w:t>
      </w:r>
      <w:r w:rsidR="0027598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759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координации деятельности профсоюзных организаций Талдомского городского округа (далее – Профсоюзы)</w:t>
      </w:r>
      <w:r w:rsidR="0027598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объединений работодателей Талдомского городского округа (далее </w:t>
      </w:r>
      <w:r w:rsidR="00B862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2C5">
        <w:rPr>
          <w:rFonts w:ascii="Times New Roman" w:hAnsi="Times New Roman" w:cs="Times New Roman"/>
          <w:sz w:val="24"/>
          <w:szCs w:val="24"/>
        </w:rPr>
        <w:t xml:space="preserve">Работодатели), совместно именуемые – Стороны, </w:t>
      </w:r>
      <w:r w:rsidR="00275989">
        <w:rPr>
          <w:rFonts w:ascii="Times New Roman" w:hAnsi="Times New Roman" w:cs="Times New Roman"/>
          <w:sz w:val="24"/>
          <w:szCs w:val="24"/>
        </w:rPr>
        <w:t>договорились:</w:t>
      </w:r>
      <w:proofErr w:type="gramEnd"/>
    </w:p>
    <w:p w:rsidR="004C2A45" w:rsidRPr="0003648C" w:rsidRDefault="00275989" w:rsidP="007B720E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989">
        <w:rPr>
          <w:rFonts w:ascii="Times New Roman" w:hAnsi="Times New Roman" w:cs="Times New Roman"/>
          <w:sz w:val="24"/>
          <w:szCs w:val="24"/>
        </w:rPr>
        <w:t>Внести в</w:t>
      </w:r>
      <w:r w:rsidR="00B862C5" w:rsidRPr="00275989">
        <w:rPr>
          <w:rFonts w:ascii="Times New Roman" w:hAnsi="Times New Roman" w:cs="Times New Roman"/>
          <w:sz w:val="24"/>
          <w:szCs w:val="24"/>
        </w:rPr>
        <w:t xml:space="preserve"> Трехстороннее территориальное соглашение между Администрацией Талдомского городского округа, Общественным советом по координации деятельности профсоюзных организаций Талдомского городского округа, объединением работодателей Талдомского городского округа на 2021-2023 г</w:t>
      </w:r>
      <w:r w:rsidR="0003648C">
        <w:rPr>
          <w:rFonts w:ascii="Times New Roman" w:hAnsi="Times New Roman" w:cs="Times New Roman"/>
          <w:sz w:val="24"/>
          <w:szCs w:val="24"/>
        </w:rPr>
        <w:t>г.</w:t>
      </w:r>
      <w:r w:rsidR="00B862C5" w:rsidRPr="00275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03648C" w:rsidRPr="00275989" w:rsidRDefault="0003648C" w:rsidP="000364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62C5" w:rsidRDefault="00275989" w:rsidP="007B720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2C5" w:rsidRPr="00275989">
        <w:rPr>
          <w:rFonts w:ascii="Times New Roman" w:hAnsi="Times New Roman" w:cs="Times New Roman"/>
          <w:sz w:val="24"/>
          <w:szCs w:val="24"/>
        </w:rPr>
        <w:t>В пункте 4.1:</w:t>
      </w:r>
    </w:p>
    <w:p w:rsidR="00B862C5" w:rsidRDefault="000A60AE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четвертом подпункта 4.1.1 слова </w:t>
      </w:r>
      <w:r w:rsidR="00B862C5">
        <w:rPr>
          <w:rFonts w:ascii="Times New Roman" w:hAnsi="Times New Roman" w:cs="Times New Roman"/>
          <w:sz w:val="24"/>
          <w:szCs w:val="24"/>
        </w:rPr>
        <w:t>«, прошедших оценку условий труда»</w:t>
      </w:r>
      <w:r w:rsidR="00E91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="00E91953">
        <w:rPr>
          <w:rFonts w:ascii="Times New Roman" w:hAnsi="Times New Roman" w:cs="Times New Roman"/>
          <w:sz w:val="24"/>
          <w:szCs w:val="24"/>
        </w:rPr>
        <w:t>;</w:t>
      </w:r>
    </w:p>
    <w:p w:rsidR="00B862C5" w:rsidRDefault="00B862C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91953">
        <w:rPr>
          <w:rFonts w:ascii="Times New Roman" w:hAnsi="Times New Roman" w:cs="Times New Roman"/>
          <w:sz w:val="24"/>
          <w:szCs w:val="24"/>
        </w:rPr>
        <w:t xml:space="preserve"> пункты 4.1.</w:t>
      </w:r>
      <w:r w:rsidR="000A60AE">
        <w:rPr>
          <w:rFonts w:ascii="Times New Roman" w:hAnsi="Times New Roman" w:cs="Times New Roman"/>
          <w:sz w:val="24"/>
          <w:szCs w:val="24"/>
        </w:rPr>
        <w:t>8</w:t>
      </w:r>
      <w:r w:rsidR="00E91953">
        <w:rPr>
          <w:rFonts w:ascii="Times New Roman" w:hAnsi="Times New Roman" w:cs="Times New Roman"/>
          <w:sz w:val="24"/>
          <w:szCs w:val="24"/>
        </w:rPr>
        <w:t>, 4.1.</w:t>
      </w:r>
      <w:r w:rsidR="000A60AE">
        <w:rPr>
          <w:rFonts w:ascii="Times New Roman" w:hAnsi="Times New Roman" w:cs="Times New Roman"/>
          <w:sz w:val="24"/>
          <w:szCs w:val="24"/>
        </w:rPr>
        <w:t>9</w:t>
      </w:r>
      <w:r w:rsidR="00E91953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0A60AE">
        <w:rPr>
          <w:rFonts w:ascii="Times New Roman" w:hAnsi="Times New Roman" w:cs="Times New Roman"/>
          <w:sz w:val="24"/>
          <w:szCs w:val="24"/>
        </w:rPr>
        <w:t>ть</w:t>
      </w:r>
      <w:r w:rsidR="00E91953">
        <w:rPr>
          <w:rFonts w:ascii="Times New Roman" w:hAnsi="Times New Roman" w:cs="Times New Roman"/>
          <w:sz w:val="24"/>
          <w:szCs w:val="24"/>
        </w:rPr>
        <w:t xml:space="preserve"> утратившими силу;</w:t>
      </w:r>
    </w:p>
    <w:p w:rsidR="00E91953" w:rsidRDefault="00E91953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A60AE">
        <w:rPr>
          <w:rFonts w:ascii="Times New Roman" w:hAnsi="Times New Roman" w:cs="Times New Roman"/>
          <w:sz w:val="24"/>
          <w:szCs w:val="24"/>
        </w:rPr>
        <w:t xml:space="preserve">в подпункте 4.1.10 </w:t>
      </w:r>
      <w:r>
        <w:rPr>
          <w:rFonts w:ascii="Times New Roman" w:hAnsi="Times New Roman" w:cs="Times New Roman"/>
          <w:sz w:val="24"/>
          <w:szCs w:val="24"/>
        </w:rPr>
        <w:t>слова «аттестации рабочих мест и»</w:t>
      </w:r>
      <w:r w:rsidR="000A60AE" w:rsidRPr="000A60AE">
        <w:rPr>
          <w:rFonts w:ascii="Times New Roman" w:hAnsi="Times New Roman" w:cs="Times New Roman"/>
          <w:sz w:val="24"/>
          <w:szCs w:val="24"/>
        </w:rPr>
        <w:t xml:space="preserve"> </w:t>
      </w:r>
      <w:r w:rsidR="000A60AE">
        <w:rPr>
          <w:rFonts w:ascii="Times New Roman" w:hAnsi="Times New Roman" w:cs="Times New Roman"/>
          <w:sz w:val="24"/>
          <w:szCs w:val="24"/>
        </w:rPr>
        <w:t>исключить;</w:t>
      </w:r>
    </w:p>
    <w:p w:rsidR="00E91953" w:rsidRPr="000A60AE" w:rsidRDefault="000A60AE" w:rsidP="007B720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953" w:rsidRPr="000A60AE">
        <w:rPr>
          <w:rFonts w:ascii="Times New Roman" w:hAnsi="Times New Roman" w:cs="Times New Roman"/>
          <w:sz w:val="24"/>
          <w:szCs w:val="24"/>
        </w:rPr>
        <w:t>В пункте 4.2:</w:t>
      </w:r>
    </w:p>
    <w:p w:rsidR="00E91953" w:rsidRDefault="000D2A0F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подпункты 4.2.3-4.2.</w:t>
      </w:r>
      <w:r w:rsidR="000A60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0AE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2A0F" w:rsidRDefault="000A60AE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D2A0F">
        <w:rPr>
          <w:rFonts w:ascii="Times New Roman" w:hAnsi="Times New Roman" w:cs="Times New Roman"/>
          <w:sz w:val="24"/>
          <w:szCs w:val="24"/>
        </w:rPr>
        <w:t>4.2.3. Оказывает информационное содействие по вопросам проведения специальной оценки условий труда на рабочих местах организаций.</w:t>
      </w:r>
    </w:p>
    <w:p w:rsidR="000D2A0F" w:rsidRDefault="000D2A0F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</w:t>
      </w:r>
      <w:r w:rsidR="000A60AE">
        <w:rPr>
          <w:rFonts w:ascii="Times New Roman" w:hAnsi="Times New Roman" w:cs="Times New Roman"/>
          <w:sz w:val="24"/>
          <w:szCs w:val="24"/>
        </w:rPr>
        <w:t>Содействует</w:t>
      </w:r>
      <w:r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0A60A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A60AE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0A60A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работников, в том числе руководителей организаций, а также работодателей – </w:t>
      </w:r>
      <w:r w:rsidR="00D37BD5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0A60AE">
        <w:rPr>
          <w:rFonts w:ascii="Times New Roman" w:hAnsi="Times New Roman" w:cs="Times New Roman"/>
          <w:sz w:val="24"/>
          <w:szCs w:val="24"/>
        </w:rPr>
        <w:t>»</w:t>
      </w:r>
      <w:r w:rsidR="00D37BD5">
        <w:rPr>
          <w:rFonts w:ascii="Times New Roman" w:hAnsi="Times New Roman" w:cs="Times New Roman"/>
          <w:sz w:val="24"/>
          <w:szCs w:val="24"/>
        </w:rPr>
        <w:t>.</w:t>
      </w:r>
    </w:p>
    <w:p w:rsidR="00A20D44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20E">
        <w:rPr>
          <w:rFonts w:ascii="Times New Roman" w:hAnsi="Times New Roman" w:cs="Times New Roman"/>
          <w:sz w:val="24"/>
          <w:szCs w:val="24"/>
        </w:rPr>
        <w:t>Подпункт</w:t>
      </w:r>
      <w:r w:rsidR="00A20D44">
        <w:rPr>
          <w:rFonts w:ascii="Times New Roman" w:hAnsi="Times New Roman" w:cs="Times New Roman"/>
          <w:sz w:val="24"/>
          <w:szCs w:val="24"/>
        </w:rPr>
        <w:t xml:space="preserve"> 4.2.7 изложи</w:t>
      </w:r>
      <w:r>
        <w:rPr>
          <w:rFonts w:ascii="Times New Roman" w:hAnsi="Times New Roman" w:cs="Times New Roman"/>
          <w:sz w:val="24"/>
          <w:szCs w:val="24"/>
        </w:rPr>
        <w:t>ть в</w:t>
      </w:r>
      <w:r w:rsidR="00A20D44">
        <w:rPr>
          <w:rFonts w:ascii="Times New Roman" w:hAnsi="Times New Roman" w:cs="Times New Roman"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A20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 w:rsidR="00A20D44">
        <w:rPr>
          <w:rFonts w:ascii="Times New Roman" w:hAnsi="Times New Roman" w:cs="Times New Roman"/>
          <w:sz w:val="24"/>
          <w:szCs w:val="24"/>
        </w:rPr>
        <w:t>:</w:t>
      </w:r>
    </w:p>
    <w:p w:rsidR="00A20D44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20D44">
        <w:rPr>
          <w:rFonts w:ascii="Times New Roman" w:hAnsi="Times New Roman" w:cs="Times New Roman"/>
          <w:sz w:val="24"/>
          <w:szCs w:val="24"/>
        </w:rPr>
        <w:t xml:space="preserve">4.2.7. Предусматривает в бюджете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</w:t>
      </w:r>
      <w:r w:rsidR="00A20D44">
        <w:rPr>
          <w:rFonts w:ascii="Times New Roman" w:hAnsi="Times New Roman" w:cs="Times New Roman"/>
          <w:sz w:val="24"/>
          <w:szCs w:val="24"/>
        </w:rPr>
        <w:t xml:space="preserve">средства на реализацию мероприятий в сфере охраны труда </w:t>
      </w:r>
      <w:r>
        <w:rPr>
          <w:rFonts w:ascii="Times New Roman" w:hAnsi="Times New Roman" w:cs="Times New Roman"/>
          <w:sz w:val="24"/>
          <w:szCs w:val="24"/>
        </w:rPr>
        <w:t>в организациях, финансируемых из бюджета Талдомского городского округа».</w:t>
      </w:r>
    </w:p>
    <w:p w:rsidR="00A20D44" w:rsidRPr="00D37BD5" w:rsidRDefault="00D37BD5" w:rsidP="007B720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D44" w:rsidRPr="00D37BD5">
        <w:rPr>
          <w:rFonts w:ascii="Times New Roman" w:hAnsi="Times New Roman" w:cs="Times New Roman"/>
          <w:sz w:val="24"/>
          <w:szCs w:val="24"/>
        </w:rPr>
        <w:t>В пункте 4.4:</w:t>
      </w:r>
    </w:p>
    <w:p w:rsidR="006D0215" w:rsidRDefault="00A20D44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BD5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 xml:space="preserve"> 4.4.1 изложи</w:t>
      </w:r>
      <w:r w:rsidR="00D37BD5">
        <w:rPr>
          <w:rFonts w:ascii="Times New Roman" w:hAnsi="Times New Roman" w:cs="Times New Roman"/>
          <w:sz w:val="24"/>
          <w:szCs w:val="24"/>
        </w:rPr>
        <w:t>ть</w:t>
      </w:r>
      <w:r w:rsidR="006D0215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="00D37BD5">
        <w:rPr>
          <w:rFonts w:ascii="Times New Roman" w:hAnsi="Times New Roman" w:cs="Times New Roman"/>
          <w:sz w:val="24"/>
          <w:szCs w:val="24"/>
        </w:rPr>
        <w:t>:</w:t>
      </w:r>
    </w:p>
    <w:p w:rsidR="00A20D44" w:rsidRPr="00A20D44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20D44" w:rsidRPr="00A20D44">
        <w:rPr>
          <w:rFonts w:ascii="Times New Roman" w:hAnsi="Times New Roman" w:cs="Times New Roman"/>
          <w:sz w:val="24"/>
          <w:szCs w:val="24"/>
        </w:rPr>
        <w:t xml:space="preserve">4.4.1. Принимают меры по недопущению сокрытия групповых несчастных случаев, тяжелых несчастных случаев и несчастных случаев со смертельным исходом, направляя в установленные сроки извещение по установленной законодательством Российской Федерации форме </w:t>
      </w:r>
      <w:proofErr w:type="gramStart"/>
      <w:r w:rsidR="00A20D44" w:rsidRPr="00A20D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20D44" w:rsidRPr="00A20D44">
        <w:rPr>
          <w:rFonts w:ascii="Times New Roman" w:hAnsi="Times New Roman" w:cs="Times New Roman"/>
          <w:sz w:val="24"/>
          <w:szCs w:val="24"/>
        </w:rPr>
        <w:t>:</w:t>
      </w:r>
    </w:p>
    <w:p w:rsidR="00A20D44" w:rsidRPr="00A20D44" w:rsidRDefault="00A20D44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sz w:val="24"/>
          <w:szCs w:val="24"/>
        </w:rPr>
        <w:t>территориальный отдел надзора Г</w:t>
      </w:r>
      <w:r w:rsidR="006D0215">
        <w:rPr>
          <w:rFonts w:ascii="Times New Roman" w:hAnsi="Times New Roman" w:cs="Times New Roman"/>
          <w:sz w:val="24"/>
          <w:szCs w:val="24"/>
        </w:rPr>
        <w:t>осударственной</w:t>
      </w:r>
      <w:proofErr w:type="gramStart"/>
      <w:r w:rsidR="006D02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0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2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D0215">
        <w:rPr>
          <w:rFonts w:ascii="Times New Roman" w:hAnsi="Times New Roman" w:cs="Times New Roman"/>
          <w:sz w:val="24"/>
          <w:szCs w:val="24"/>
        </w:rPr>
        <w:t xml:space="preserve">нспекции труда </w:t>
      </w:r>
      <w:r w:rsidRPr="00A20D44">
        <w:rPr>
          <w:rFonts w:ascii="Times New Roman" w:hAnsi="Times New Roman" w:cs="Times New Roman"/>
          <w:sz w:val="24"/>
          <w:szCs w:val="24"/>
        </w:rPr>
        <w:t>в Московской области по месту происшествия несчастного случая;</w:t>
      </w:r>
    </w:p>
    <w:p w:rsidR="00A20D44" w:rsidRPr="00A20D44" w:rsidRDefault="00A20D44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sz w:val="24"/>
          <w:szCs w:val="24"/>
        </w:rPr>
        <w:t>городскую прокуратуру по</w:t>
      </w:r>
      <w:r w:rsidR="006D0215">
        <w:rPr>
          <w:rFonts w:ascii="Times New Roman" w:hAnsi="Times New Roman" w:cs="Times New Roman"/>
          <w:sz w:val="24"/>
          <w:szCs w:val="24"/>
        </w:rPr>
        <w:t xml:space="preserve"> месту происшествия несчастного </w:t>
      </w:r>
      <w:r w:rsidRPr="00A20D44">
        <w:rPr>
          <w:rFonts w:ascii="Times New Roman" w:hAnsi="Times New Roman" w:cs="Times New Roman"/>
          <w:sz w:val="24"/>
          <w:szCs w:val="24"/>
        </w:rPr>
        <w:t>случая;</w:t>
      </w:r>
    </w:p>
    <w:p w:rsidR="00A20D44" w:rsidRPr="00A20D44" w:rsidRDefault="00A20D44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sz w:val="24"/>
          <w:szCs w:val="24"/>
        </w:rPr>
        <w:lastRenderedPageBreak/>
        <w:t>центральный исполнительный орган госуд</w:t>
      </w:r>
      <w:r w:rsidR="006D0215">
        <w:rPr>
          <w:rFonts w:ascii="Times New Roman" w:hAnsi="Times New Roman" w:cs="Times New Roman"/>
          <w:sz w:val="24"/>
          <w:szCs w:val="24"/>
        </w:rPr>
        <w:t xml:space="preserve">арственной власти по реализации </w:t>
      </w:r>
      <w:r w:rsidRPr="00A20D44">
        <w:rPr>
          <w:rFonts w:ascii="Times New Roman" w:hAnsi="Times New Roman" w:cs="Times New Roman"/>
          <w:sz w:val="24"/>
          <w:szCs w:val="24"/>
        </w:rPr>
        <w:t>государственной политики в области охраны труда Московской области;</w:t>
      </w:r>
    </w:p>
    <w:p w:rsidR="00A20D44" w:rsidRPr="00A20D44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 Талдомского городского округа</w:t>
      </w:r>
      <w:r w:rsidR="00A20D44" w:rsidRPr="00A20D44">
        <w:rPr>
          <w:rFonts w:ascii="Times New Roman" w:hAnsi="Times New Roman" w:cs="Times New Roman"/>
          <w:sz w:val="24"/>
          <w:szCs w:val="24"/>
        </w:rPr>
        <w:t>;</w:t>
      </w:r>
    </w:p>
    <w:p w:rsidR="00A20D44" w:rsidRPr="00A20D44" w:rsidRDefault="006D021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Государственного учреждения - Московского областного </w:t>
      </w:r>
      <w:r w:rsidR="00A20D44" w:rsidRPr="00A20D44">
        <w:rPr>
          <w:rFonts w:ascii="Times New Roman" w:hAnsi="Times New Roman" w:cs="Times New Roman"/>
          <w:sz w:val="24"/>
          <w:szCs w:val="24"/>
        </w:rPr>
        <w:t>регионального отделения Фонда социального страхования Российской Федерации по месту регистрации работодателя в качестве страхователя;</w:t>
      </w:r>
    </w:p>
    <w:p w:rsidR="00545FF3" w:rsidRDefault="00A20D44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44">
        <w:rPr>
          <w:rFonts w:ascii="Times New Roman" w:hAnsi="Times New Roman" w:cs="Times New Roman"/>
          <w:sz w:val="24"/>
          <w:szCs w:val="24"/>
        </w:rPr>
        <w:t>Союз «Московское областное объединение организаций профсоюзов»</w:t>
      </w:r>
      <w:r w:rsidR="00545FF3">
        <w:rPr>
          <w:rFonts w:ascii="Times New Roman" w:hAnsi="Times New Roman" w:cs="Times New Roman"/>
          <w:sz w:val="24"/>
          <w:szCs w:val="24"/>
        </w:rPr>
        <w:t>.</w:t>
      </w:r>
      <w:r w:rsidR="006D0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D5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подпунктом 4.4.1.1. следующего содержания:</w:t>
      </w:r>
    </w:p>
    <w:p w:rsidR="00D37BD5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«4.4.1.1. Организуют работу по учету и предупреждению микротравм и повреждений здоровья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D0215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</w:t>
      </w:r>
      <w:r w:rsidR="006D0215">
        <w:rPr>
          <w:rFonts w:ascii="Times New Roman" w:hAnsi="Times New Roman" w:cs="Times New Roman"/>
          <w:sz w:val="24"/>
          <w:szCs w:val="24"/>
        </w:rPr>
        <w:t xml:space="preserve"> 4.4.2 изложи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D0215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6D0215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D0215">
        <w:rPr>
          <w:rFonts w:ascii="Times New Roman" w:hAnsi="Times New Roman" w:cs="Times New Roman"/>
          <w:sz w:val="24"/>
          <w:szCs w:val="24"/>
        </w:rPr>
        <w:t xml:space="preserve">4.4.2. </w:t>
      </w:r>
      <w:r w:rsidR="006D0215" w:rsidRPr="006D0215">
        <w:rPr>
          <w:rFonts w:ascii="Times New Roman" w:hAnsi="Times New Roman" w:cs="Times New Roman"/>
          <w:sz w:val="24"/>
          <w:szCs w:val="24"/>
        </w:rPr>
        <w:t>Обеспечивают приобретение и выд</w:t>
      </w:r>
      <w:r w:rsidR="006D0215">
        <w:rPr>
          <w:rFonts w:ascii="Times New Roman" w:hAnsi="Times New Roman" w:cs="Times New Roman"/>
          <w:sz w:val="24"/>
          <w:szCs w:val="24"/>
        </w:rPr>
        <w:t xml:space="preserve">ачу за счет собственных средств </w:t>
      </w:r>
      <w:r w:rsidR="006D0215" w:rsidRPr="006D0215">
        <w:rPr>
          <w:rFonts w:ascii="Times New Roman" w:hAnsi="Times New Roman" w:cs="Times New Roman"/>
          <w:sz w:val="24"/>
          <w:szCs w:val="24"/>
        </w:rPr>
        <w:t>специальной одежды, специальной обуви и других средств индивидуальной защиты, смывающих и обезвреживающих средств, только прошедших подтверждение соответствия в порядке, установленном законодательством Российской Федерации о техническом регулировании</w:t>
      </w:r>
      <w:proofErr w:type="gramStart"/>
      <w:r w:rsidR="006D0215" w:rsidRPr="006D0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D0215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</w:t>
      </w:r>
      <w:r w:rsidR="006D0215">
        <w:rPr>
          <w:rFonts w:ascii="Times New Roman" w:hAnsi="Times New Roman" w:cs="Times New Roman"/>
          <w:sz w:val="24"/>
          <w:szCs w:val="24"/>
        </w:rPr>
        <w:t xml:space="preserve"> 4.4.4 изложи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D0215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6D0215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D0215">
        <w:rPr>
          <w:rFonts w:ascii="Times New Roman" w:hAnsi="Times New Roman" w:cs="Times New Roman"/>
          <w:sz w:val="24"/>
          <w:szCs w:val="24"/>
        </w:rPr>
        <w:t>4.4.4. Представляют безвозмездно в орган</w:t>
      </w:r>
      <w:r w:rsidR="006D0215" w:rsidRPr="006D0215">
        <w:rPr>
          <w:rFonts w:ascii="Times New Roman" w:hAnsi="Times New Roman" w:cs="Times New Roman"/>
          <w:sz w:val="24"/>
          <w:szCs w:val="24"/>
        </w:rPr>
        <w:t>, осущест</w:t>
      </w:r>
      <w:r w:rsidR="006D0215">
        <w:rPr>
          <w:rFonts w:ascii="Times New Roman" w:hAnsi="Times New Roman" w:cs="Times New Roman"/>
          <w:sz w:val="24"/>
          <w:szCs w:val="24"/>
        </w:rPr>
        <w:t xml:space="preserve">вляющий государственную экспертизу условий труда, запрашиваемые документы </w:t>
      </w:r>
      <w:r w:rsidR="006D0215" w:rsidRPr="006D0215">
        <w:rPr>
          <w:rFonts w:ascii="Times New Roman" w:hAnsi="Times New Roman" w:cs="Times New Roman"/>
          <w:sz w:val="24"/>
          <w:szCs w:val="24"/>
        </w:rPr>
        <w:t>и материалы</w:t>
      </w:r>
      <w:proofErr w:type="gramStart"/>
      <w:r w:rsidR="006D0215" w:rsidRPr="006D0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55703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5703">
        <w:rPr>
          <w:rFonts w:ascii="Times New Roman" w:hAnsi="Times New Roman" w:cs="Times New Roman"/>
          <w:sz w:val="24"/>
          <w:szCs w:val="24"/>
        </w:rPr>
        <w:t>одпункты 4.4.8 и 4.4.9 изложи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955703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955703" w:rsidRDefault="00D37BD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55703">
        <w:rPr>
          <w:rFonts w:ascii="Times New Roman" w:hAnsi="Times New Roman" w:cs="Times New Roman"/>
          <w:sz w:val="24"/>
          <w:szCs w:val="24"/>
        </w:rPr>
        <w:t xml:space="preserve">4.4.8. Обеспечивают проведение </w:t>
      </w:r>
      <w:proofErr w:type="gramStart"/>
      <w:r w:rsidR="00955703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955703">
        <w:rPr>
          <w:rFonts w:ascii="Times New Roman" w:hAnsi="Times New Roman" w:cs="Times New Roman"/>
          <w:sz w:val="24"/>
          <w:szCs w:val="24"/>
        </w:rPr>
        <w:t xml:space="preserve"> труда специалистов всех уровней и представителей профсоюзов, представителей уполномоченного работниками представительного органа.</w:t>
      </w:r>
    </w:p>
    <w:p w:rsidR="00955703" w:rsidRDefault="00955703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4.4.9. </w:t>
      </w:r>
      <w:r w:rsidRPr="00955703">
        <w:rPr>
          <w:rFonts w:ascii="Times New Roman" w:hAnsi="Times New Roman" w:cs="Times New Roman"/>
          <w:sz w:val="24"/>
          <w:szCs w:val="24"/>
        </w:rPr>
        <w:t>Информируют работников об условиях и охране труда на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гарантиях,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</w:t>
      </w:r>
      <w:proofErr w:type="gramStart"/>
      <w:r w:rsidRPr="009557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5703">
        <w:rPr>
          <w:rFonts w:ascii="Times New Roman" w:hAnsi="Times New Roman" w:cs="Times New Roman"/>
          <w:sz w:val="24"/>
          <w:szCs w:val="24"/>
        </w:rPr>
        <w:t xml:space="preserve"> или иную фиксацию процессов производства работ, в целях контроля за бе</w:t>
      </w:r>
      <w:r>
        <w:rPr>
          <w:rFonts w:ascii="Times New Roman" w:hAnsi="Times New Roman" w:cs="Times New Roman"/>
          <w:sz w:val="24"/>
          <w:szCs w:val="24"/>
        </w:rPr>
        <w:t>зопасностью производства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B720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55703" w:rsidRPr="007B720E" w:rsidRDefault="007B720E" w:rsidP="007B720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703" w:rsidRPr="007B720E">
        <w:rPr>
          <w:rFonts w:ascii="Times New Roman" w:hAnsi="Times New Roman" w:cs="Times New Roman"/>
          <w:sz w:val="24"/>
          <w:szCs w:val="24"/>
        </w:rPr>
        <w:t>Дополни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955703" w:rsidRPr="007B720E">
        <w:rPr>
          <w:rFonts w:ascii="Times New Roman" w:hAnsi="Times New Roman" w:cs="Times New Roman"/>
          <w:sz w:val="24"/>
          <w:szCs w:val="24"/>
        </w:rPr>
        <w:t xml:space="preserve"> разделом </w:t>
      </w:r>
      <w:r>
        <w:rPr>
          <w:rFonts w:ascii="Times New Roman" w:hAnsi="Times New Roman" w:cs="Times New Roman"/>
          <w:sz w:val="24"/>
          <w:szCs w:val="24"/>
        </w:rPr>
        <w:t xml:space="preserve">«6 </w:t>
      </w:r>
      <w:r w:rsidR="00955703" w:rsidRPr="007B720E">
        <w:rPr>
          <w:rFonts w:ascii="Times New Roman" w:hAnsi="Times New Roman" w:cs="Times New Roman"/>
          <w:sz w:val="24"/>
          <w:szCs w:val="24"/>
        </w:rPr>
        <w:t>Преодоление последствий распространения новой коронавирусной инфекции (</w:t>
      </w:r>
      <w:r w:rsidR="00955703" w:rsidRPr="007B720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55703" w:rsidRPr="007B720E">
        <w:rPr>
          <w:rFonts w:ascii="Times New Roman" w:hAnsi="Times New Roman" w:cs="Times New Roman"/>
          <w:sz w:val="24"/>
          <w:szCs w:val="24"/>
        </w:rPr>
        <w:t>-19)»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C61882" w:rsidRPr="007B720E">
        <w:rPr>
          <w:rFonts w:ascii="Times New Roman" w:hAnsi="Times New Roman" w:cs="Times New Roman"/>
          <w:sz w:val="24"/>
          <w:szCs w:val="24"/>
        </w:rPr>
        <w:t>:</w:t>
      </w:r>
    </w:p>
    <w:p w:rsidR="00545FF3" w:rsidRDefault="00545FF3" w:rsidP="007B72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703" w:rsidRPr="00545FF3" w:rsidRDefault="00955703" w:rsidP="007B72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FF3">
        <w:rPr>
          <w:rFonts w:ascii="Times New Roman" w:hAnsi="Times New Roman" w:cs="Times New Roman"/>
          <w:b/>
          <w:sz w:val="24"/>
          <w:szCs w:val="24"/>
        </w:rPr>
        <w:t xml:space="preserve">«6. Преодоление последствий распространения новой коронавирусной </w:t>
      </w:r>
      <w:r w:rsidR="007B720E" w:rsidRPr="00545FF3">
        <w:rPr>
          <w:rFonts w:ascii="Times New Roman" w:hAnsi="Times New Roman" w:cs="Times New Roman"/>
          <w:b/>
          <w:sz w:val="24"/>
          <w:szCs w:val="24"/>
        </w:rPr>
        <w:br/>
      </w:r>
      <w:r w:rsidRPr="00545FF3">
        <w:rPr>
          <w:rFonts w:ascii="Times New Roman" w:hAnsi="Times New Roman" w:cs="Times New Roman"/>
          <w:b/>
          <w:sz w:val="24"/>
          <w:szCs w:val="24"/>
        </w:rPr>
        <w:t>инфекции (COVID-19)</w:t>
      </w:r>
    </w:p>
    <w:p w:rsidR="00955703" w:rsidRPr="00955703" w:rsidRDefault="00955703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03">
        <w:rPr>
          <w:rFonts w:ascii="Times New Roman" w:hAnsi="Times New Roman" w:cs="Times New Roman"/>
          <w:sz w:val="24"/>
          <w:szCs w:val="24"/>
        </w:rPr>
        <w:t>Стороны признают необходимым совместные усилия, направленные на преодоление экономических, социальных и иных последствий распространения новой коронавирусной инфекции (COVID-19).</w:t>
      </w:r>
    </w:p>
    <w:p w:rsidR="00545FF3" w:rsidRDefault="00545F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5703" w:rsidRPr="00C61882" w:rsidRDefault="00955703" w:rsidP="007B720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882">
        <w:rPr>
          <w:rFonts w:ascii="Times New Roman" w:hAnsi="Times New Roman" w:cs="Times New Roman"/>
          <w:b/>
          <w:sz w:val="24"/>
          <w:szCs w:val="24"/>
        </w:rPr>
        <w:lastRenderedPageBreak/>
        <w:t>6.1. Стороны совместно:</w:t>
      </w:r>
    </w:p>
    <w:p w:rsidR="00955703" w:rsidRPr="00955703" w:rsidRDefault="00955703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03">
        <w:rPr>
          <w:rFonts w:ascii="Times New Roman" w:hAnsi="Times New Roman" w:cs="Times New Roman"/>
          <w:sz w:val="24"/>
          <w:szCs w:val="24"/>
        </w:rPr>
        <w:t>6.1.1. В условиях пандемии проводят о</w:t>
      </w:r>
      <w:r w:rsidR="00C61882">
        <w:rPr>
          <w:rFonts w:ascii="Times New Roman" w:hAnsi="Times New Roman" w:cs="Times New Roman"/>
          <w:sz w:val="24"/>
          <w:szCs w:val="24"/>
        </w:rPr>
        <w:t xml:space="preserve">бмен информацией в течение двух </w:t>
      </w:r>
      <w:r w:rsidRPr="00955703">
        <w:rPr>
          <w:rFonts w:ascii="Times New Roman" w:hAnsi="Times New Roman" w:cs="Times New Roman"/>
          <w:sz w:val="24"/>
          <w:szCs w:val="24"/>
        </w:rPr>
        <w:t>рабочих дней со дня поступления запроса.</w:t>
      </w:r>
    </w:p>
    <w:p w:rsidR="00955703" w:rsidRPr="00C61882" w:rsidRDefault="00955703" w:rsidP="007B720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882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7B720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C61882">
        <w:rPr>
          <w:rFonts w:ascii="Times New Roman" w:hAnsi="Times New Roman" w:cs="Times New Roman"/>
          <w:b/>
          <w:sz w:val="24"/>
          <w:szCs w:val="24"/>
        </w:rPr>
        <w:t>:</w:t>
      </w:r>
    </w:p>
    <w:p w:rsidR="00955703" w:rsidRPr="00955703" w:rsidRDefault="00955703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03">
        <w:rPr>
          <w:rFonts w:ascii="Times New Roman" w:hAnsi="Times New Roman" w:cs="Times New Roman"/>
          <w:sz w:val="24"/>
          <w:szCs w:val="24"/>
        </w:rPr>
        <w:t>6.2.1. Включает представителей профсоюзов и работодателей в оперативный (противоэпидемический) штаб по проведению санитарно-эпидемиологических (профилактических) мероприятий по предупреждению распространения новой коронавирусной инфекции (COVID-19) на террито</w:t>
      </w:r>
      <w:r w:rsidR="00C61882">
        <w:rPr>
          <w:rFonts w:ascii="Times New Roman" w:hAnsi="Times New Roman" w:cs="Times New Roman"/>
          <w:sz w:val="24"/>
          <w:szCs w:val="24"/>
        </w:rPr>
        <w:t xml:space="preserve">рии </w:t>
      </w:r>
      <w:r w:rsidR="007B720E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="00C61882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03648C">
        <w:rPr>
          <w:rFonts w:ascii="Times New Roman" w:hAnsi="Times New Roman" w:cs="Times New Roman"/>
          <w:sz w:val="24"/>
          <w:szCs w:val="24"/>
        </w:rPr>
        <w:t xml:space="preserve"> </w:t>
      </w:r>
      <w:r w:rsidRPr="00955703">
        <w:rPr>
          <w:rFonts w:ascii="Times New Roman" w:hAnsi="Times New Roman" w:cs="Times New Roman"/>
          <w:sz w:val="24"/>
          <w:szCs w:val="24"/>
        </w:rPr>
        <w:t>Оперативный штаб).</w:t>
      </w:r>
    </w:p>
    <w:p w:rsidR="00955703" w:rsidRPr="00955703" w:rsidRDefault="00955703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03">
        <w:rPr>
          <w:rFonts w:ascii="Times New Roman" w:hAnsi="Times New Roman" w:cs="Times New Roman"/>
          <w:sz w:val="24"/>
          <w:szCs w:val="24"/>
        </w:rPr>
        <w:t>6.2.2. Вносит на рассмотрение Комиссии план восстановления экономики</w:t>
      </w:r>
      <w:r w:rsidR="00C61882">
        <w:rPr>
          <w:rFonts w:ascii="Times New Roman" w:hAnsi="Times New Roman" w:cs="Times New Roman"/>
          <w:sz w:val="24"/>
          <w:szCs w:val="24"/>
        </w:rPr>
        <w:t xml:space="preserve"> </w:t>
      </w:r>
      <w:r w:rsidR="007B720E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955703">
        <w:rPr>
          <w:rFonts w:ascii="Times New Roman" w:hAnsi="Times New Roman" w:cs="Times New Roman"/>
          <w:sz w:val="24"/>
          <w:szCs w:val="24"/>
        </w:rPr>
        <w:t>.</w:t>
      </w:r>
    </w:p>
    <w:p w:rsidR="00955703" w:rsidRPr="00955703" w:rsidRDefault="00955703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03">
        <w:rPr>
          <w:rFonts w:ascii="Times New Roman" w:hAnsi="Times New Roman" w:cs="Times New Roman"/>
          <w:sz w:val="24"/>
          <w:szCs w:val="24"/>
        </w:rPr>
        <w:t>6.2.3. Сохраняет меры поддержки промы</w:t>
      </w:r>
      <w:r w:rsidR="00C61882">
        <w:rPr>
          <w:rFonts w:ascii="Times New Roman" w:hAnsi="Times New Roman" w:cs="Times New Roman"/>
          <w:sz w:val="24"/>
          <w:szCs w:val="24"/>
        </w:rPr>
        <w:t xml:space="preserve">шленности, сельского хозяйства, </w:t>
      </w:r>
      <w:r w:rsidRPr="00955703">
        <w:rPr>
          <w:rFonts w:ascii="Times New Roman" w:hAnsi="Times New Roman" w:cs="Times New Roman"/>
          <w:sz w:val="24"/>
          <w:szCs w:val="24"/>
        </w:rPr>
        <w:t>транспорта и социальной сферы.</w:t>
      </w:r>
    </w:p>
    <w:p w:rsidR="00955703" w:rsidRPr="00955703" w:rsidRDefault="00955703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03">
        <w:rPr>
          <w:rFonts w:ascii="Times New Roman" w:hAnsi="Times New Roman" w:cs="Times New Roman"/>
          <w:sz w:val="24"/>
          <w:szCs w:val="24"/>
        </w:rPr>
        <w:t>6.2.</w:t>
      </w:r>
      <w:r w:rsidR="007B720E">
        <w:rPr>
          <w:rFonts w:ascii="Times New Roman" w:hAnsi="Times New Roman" w:cs="Times New Roman"/>
          <w:sz w:val="24"/>
          <w:szCs w:val="24"/>
        </w:rPr>
        <w:t>4</w:t>
      </w:r>
      <w:r w:rsidRPr="00955703">
        <w:rPr>
          <w:rFonts w:ascii="Times New Roman" w:hAnsi="Times New Roman" w:cs="Times New Roman"/>
          <w:sz w:val="24"/>
          <w:szCs w:val="24"/>
        </w:rPr>
        <w:t>. Включает профсоюзные орга</w:t>
      </w:r>
      <w:r w:rsidR="00C61882">
        <w:rPr>
          <w:rFonts w:ascii="Times New Roman" w:hAnsi="Times New Roman" w:cs="Times New Roman"/>
          <w:sz w:val="24"/>
          <w:szCs w:val="24"/>
        </w:rPr>
        <w:t xml:space="preserve">низации в перечень организаций, </w:t>
      </w:r>
      <w:r w:rsidRPr="00955703">
        <w:rPr>
          <w:rFonts w:ascii="Times New Roman" w:hAnsi="Times New Roman" w:cs="Times New Roman"/>
          <w:sz w:val="24"/>
          <w:szCs w:val="24"/>
        </w:rPr>
        <w:t>осуществляющих работу в условиях режима повышенной готовности.</w:t>
      </w:r>
    </w:p>
    <w:p w:rsidR="00955703" w:rsidRPr="00C61882" w:rsidRDefault="00955703" w:rsidP="007B720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882">
        <w:rPr>
          <w:rFonts w:ascii="Times New Roman" w:hAnsi="Times New Roman" w:cs="Times New Roman"/>
          <w:b/>
          <w:sz w:val="24"/>
          <w:szCs w:val="24"/>
        </w:rPr>
        <w:t>6.3. Профсоюзы:</w:t>
      </w:r>
    </w:p>
    <w:p w:rsidR="00C61882" w:rsidRPr="00C61882" w:rsidRDefault="00955703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03">
        <w:rPr>
          <w:rFonts w:ascii="Times New Roman" w:hAnsi="Times New Roman" w:cs="Times New Roman"/>
          <w:sz w:val="24"/>
          <w:szCs w:val="24"/>
        </w:rPr>
        <w:t xml:space="preserve">6.3.1. Проводят профсоюзный </w:t>
      </w:r>
      <w:proofErr w:type="gramStart"/>
      <w:r w:rsidRPr="009557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5703">
        <w:rPr>
          <w:rFonts w:ascii="Times New Roman" w:hAnsi="Times New Roman" w:cs="Times New Roman"/>
          <w:sz w:val="24"/>
          <w:szCs w:val="24"/>
        </w:rPr>
        <w:t xml:space="preserve"> обеспечением работников</w:t>
      </w:r>
      <w:r w:rsidR="00C61882">
        <w:rPr>
          <w:rFonts w:ascii="Times New Roman" w:hAnsi="Times New Roman" w:cs="Times New Roman"/>
          <w:sz w:val="24"/>
          <w:szCs w:val="24"/>
        </w:rPr>
        <w:t xml:space="preserve"> </w:t>
      </w:r>
      <w:r w:rsidR="00C61882" w:rsidRPr="00C61882">
        <w:rPr>
          <w:rFonts w:ascii="Times New Roman" w:hAnsi="Times New Roman" w:cs="Times New Roman"/>
          <w:sz w:val="24"/>
          <w:szCs w:val="24"/>
        </w:rPr>
        <w:t>средствами индивидуальной защиты.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t>6.3.2. Прово</w:t>
      </w:r>
      <w:r w:rsidR="007B720E">
        <w:rPr>
          <w:rFonts w:ascii="Times New Roman" w:hAnsi="Times New Roman" w:cs="Times New Roman"/>
          <w:sz w:val="24"/>
          <w:szCs w:val="24"/>
        </w:rPr>
        <w:t>д</w:t>
      </w:r>
      <w:r w:rsidRPr="00C61882">
        <w:rPr>
          <w:rFonts w:ascii="Times New Roman" w:hAnsi="Times New Roman" w:cs="Times New Roman"/>
          <w:sz w:val="24"/>
          <w:szCs w:val="24"/>
        </w:rPr>
        <w:t>ят пр</w:t>
      </w:r>
      <w:r>
        <w:rPr>
          <w:rFonts w:ascii="Times New Roman" w:hAnsi="Times New Roman" w:cs="Times New Roman"/>
          <w:sz w:val="24"/>
          <w:szCs w:val="24"/>
        </w:rPr>
        <w:t xml:space="preserve">офсоюзный мониторинг соблюдения трудовых прав </w:t>
      </w:r>
      <w:r w:rsidRPr="00C61882">
        <w:rPr>
          <w:rFonts w:ascii="Times New Roman" w:hAnsi="Times New Roman" w:cs="Times New Roman"/>
          <w:sz w:val="24"/>
          <w:szCs w:val="24"/>
        </w:rPr>
        <w:t>работников, в том числе своевременной и в полном объеме выплаты зарплаты на предприятиях и в организациях, сокращения численности или штата работников, введения простоев и режимов неполного рабочего времени.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t>6.3.3. Проводят разъяснительную работу с членами профсоюзов о правилах безопасного труда в условиях рисков распространения новой коронавирусной инфекции (COVID-19), а также о необходимости вакцинации против новой коронавирусной инфекции (COVID-19).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t xml:space="preserve">6.3.4. Информируют работников об </w:t>
      </w:r>
      <w:r>
        <w:rPr>
          <w:rFonts w:ascii="Times New Roman" w:hAnsi="Times New Roman" w:cs="Times New Roman"/>
          <w:sz w:val="24"/>
          <w:szCs w:val="24"/>
        </w:rPr>
        <w:t xml:space="preserve">особенностях трудовых отношений </w:t>
      </w:r>
      <w:r w:rsidRPr="00C61882">
        <w:rPr>
          <w:rFonts w:ascii="Times New Roman" w:hAnsi="Times New Roman" w:cs="Times New Roman"/>
          <w:sz w:val="24"/>
          <w:szCs w:val="24"/>
        </w:rPr>
        <w:t>в условиях режима повышенной готовности, о мерах государственной поддержки.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t>6.3.5. Рекомендуют представителей профсоюзов в Оперативный штаб.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882">
        <w:rPr>
          <w:rFonts w:ascii="Times New Roman" w:hAnsi="Times New Roman" w:cs="Times New Roman"/>
          <w:b/>
          <w:sz w:val="24"/>
          <w:szCs w:val="24"/>
        </w:rPr>
        <w:t>6.4. Работодатели: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t>6.4.1. В целях соблюдения прав работников, предусмотренных статьей 188 и частью первой статьи 312 Трудового кодекса Российской Федерации, в соответствии с Рекомендациями Российской трехсторонней комиссии по регулированию социально-трудовых отношений устанавливают порядок выплаты и размер компенсации за использование личного имущества (использование оборудования и других технических средств, а также расходов, связанных с их использованием) работникам, осуществляющим и (или) осуществлявшим трудовую деятельность в период действия режима повышенной готовности на территории субъектов в дистанционном (удаленном) режиме.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t>6.4.2. Принимают меры по сохранению здо</w:t>
      </w:r>
      <w:r>
        <w:rPr>
          <w:rFonts w:ascii="Times New Roman" w:hAnsi="Times New Roman" w:cs="Times New Roman"/>
          <w:sz w:val="24"/>
          <w:szCs w:val="24"/>
        </w:rPr>
        <w:t xml:space="preserve">ровья и безопасности работников в период пандемии в соответствии с </w:t>
      </w:r>
      <w:r w:rsidRPr="00C61882">
        <w:rPr>
          <w:rFonts w:ascii="Times New Roman" w:hAnsi="Times New Roman" w:cs="Times New Roman"/>
          <w:sz w:val="24"/>
          <w:szCs w:val="24"/>
        </w:rPr>
        <w:t>установленными санитарн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C61882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пидемиологическими требованиями законодательства </w:t>
      </w:r>
      <w:r w:rsidR="007B720E">
        <w:rPr>
          <w:rFonts w:ascii="Times New Roman" w:hAnsi="Times New Roman" w:cs="Times New Roman"/>
          <w:sz w:val="24"/>
          <w:szCs w:val="24"/>
        </w:rPr>
        <w:t>п</w:t>
      </w:r>
      <w:r w:rsidRPr="00C61882">
        <w:rPr>
          <w:rFonts w:ascii="Times New Roman" w:hAnsi="Times New Roman" w:cs="Times New Roman"/>
          <w:sz w:val="24"/>
          <w:szCs w:val="24"/>
        </w:rPr>
        <w:t>о обеспечению безопасных условий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lastRenderedPageBreak/>
        <w:t>6.4.3. В период объявления режима повышенной готовности выполняют установленные требования федерального и регионального законодательства, создают условия для дистанционной (удаленной) работы работников старше 65 лет и работников, страдающих хроническими заболеваниями, не прошедших вакцинацию с использованием вакцин для профилактики новой коронавирусной инфекции (COVID-19), прошедших государственную регистрацию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t>6.4.4. Обеспечивают исполнение установленных требований и рекомендаций по работе в условиях риска распространени</w:t>
      </w:r>
      <w:r>
        <w:rPr>
          <w:rFonts w:ascii="Times New Roman" w:hAnsi="Times New Roman" w:cs="Times New Roman"/>
          <w:sz w:val="24"/>
          <w:szCs w:val="24"/>
        </w:rPr>
        <w:t xml:space="preserve">я новой коронавирусной инфекции </w:t>
      </w:r>
      <w:r w:rsidRPr="00C61882">
        <w:rPr>
          <w:rFonts w:ascii="Times New Roman" w:hAnsi="Times New Roman" w:cs="Times New Roman"/>
          <w:sz w:val="24"/>
          <w:szCs w:val="24"/>
        </w:rPr>
        <w:t>(COVID-19).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t xml:space="preserve">6.4.5. Содействуют обследованию работников на новую </w:t>
      </w:r>
      <w:proofErr w:type="spellStart"/>
      <w:r w:rsidRPr="00C61882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Pr="00C61882">
        <w:rPr>
          <w:rFonts w:ascii="Times New Roman" w:hAnsi="Times New Roman" w:cs="Times New Roman"/>
          <w:sz w:val="24"/>
          <w:szCs w:val="24"/>
        </w:rPr>
        <w:t xml:space="preserve"> инфекцию (COVID-19) и прохождению ими вакцинации, предоставляют для этого работающим гражданам два выходных дня.</w:t>
      </w:r>
    </w:p>
    <w:p w:rsidR="00955703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t>6.4.6. В соответствии с санитарными нормами Федеральной службы по надзору в сфере защиты прав потребителей и благополучия человека (</w:t>
      </w:r>
      <w:proofErr w:type="spellStart"/>
      <w:r w:rsidRPr="00C61882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C61882">
        <w:rPr>
          <w:rFonts w:ascii="Times New Roman" w:hAnsi="Times New Roman" w:cs="Times New Roman"/>
          <w:sz w:val="24"/>
          <w:szCs w:val="24"/>
        </w:rPr>
        <w:t>) обеспечивают работников средствами индивидуальной защиты.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6.4.7. Производят в </w:t>
      </w:r>
      <w:r w:rsidRPr="00C61882">
        <w:rPr>
          <w:rFonts w:ascii="Times New Roman" w:hAnsi="Times New Roman" w:cs="Times New Roman"/>
          <w:sz w:val="24"/>
          <w:szCs w:val="24"/>
        </w:rPr>
        <w:t>случаях, пре</w:t>
      </w:r>
      <w:r>
        <w:rPr>
          <w:rFonts w:ascii="Times New Roman" w:hAnsi="Times New Roman" w:cs="Times New Roman"/>
          <w:sz w:val="24"/>
          <w:szCs w:val="24"/>
        </w:rPr>
        <w:t xml:space="preserve">дусмотренных законодательством, </w:t>
      </w:r>
      <w:r w:rsidRPr="00C61882">
        <w:rPr>
          <w:rFonts w:ascii="Times New Roman" w:hAnsi="Times New Roman" w:cs="Times New Roman"/>
          <w:sz w:val="24"/>
          <w:szCs w:val="24"/>
        </w:rPr>
        <w:t xml:space="preserve">социальные выплаты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C61882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C61882">
        <w:rPr>
          <w:rFonts w:ascii="Times New Roman" w:hAnsi="Times New Roman" w:cs="Times New Roman"/>
          <w:sz w:val="24"/>
          <w:szCs w:val="24"/>
        </w:rPr>
        <w:t xml:space="preserve"> инфекция (COVID-19).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t>6.4.8. Формируют совместно с профсоюзами План профилактических мер по защите работников от рисков заражения</w:t>
      </w:r>
      <w:r>
        <w:rPr>
          <w:rFonts w:ascii="Times New Roman" w:hAnsi="Times New Roman" w:cs="Times New Roman"/>
          <w:sz w:val="24"/>
          <w:szCs w:val="24"/>
        </w:rPr>
        <w:t xml:space="preserve"> новой коронавирусной инфекцией </w:t>
      </w:r>
      <w:r w:rsidRPr="00C61882">
        <w:rPr>
          <w:rFonts w:ascii="Times New Roman" w:hAnsi="Times New Roman" w:cs="Times New Roman"/>
          <w:sz w:val="24"/>
          <w:szCs w:val="24"/>
        </w:rPr>
        <w:t>(COVID-19).</w:t>
      </w:r>
    </w:p>
    <w:p w:rsidR="00C61882" w:rsidRPr="00C61882" w:rsidRDefault="00C61882" w:rsidP="007B7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882">
        <w:rPr>
          <w:rFonts w:ascii="Times New Roman" w:hAnsi="Times New Roman" w:cs="Times New Roman"/>
          <w:sz w:val="24"/>
          <w:szCs w:val="24"/>
        </w:rPr>
        <w:t>6.4.9. Принимают меры по пов</w:t>
      </w:r>
      <w:r>
        <w:rPr>
          <w:rFonts w:ascii="Times New Roman" w:hAnsi="Times New Roman" w:cs="Times New Roman"/>
          <w:sz w:val="24"/>
          <w:szCs w:val="24"/>
        </w:rPr>
        <w:t xml:space="preserve">ышению технической оснащенности </w:t>
      </w:r>
      <w:r w:rsidRPr="00C61882">
        <w:rPr>
          <w:rFonts w:ascii="Times New Roman" w:hAnsi="Times New Roman" w:cs="Times New Roman"/>
          <w:sz w:val="24"/>
          <w:szCs w:val="24"/>
        </w:rPr>
        <w:t>предприятий и организаций для проведени</w:t>
      </w:r>
      <w:r>
        <w:rPr>
          <w:rFonts w:ascii="Times New Roman" w:hAnsi="Times New Roman" w:cs="Times New Roman"/>
          <w:sz w:val="24"/>
          <w:szCs w:val="24"/>
        </w:rPr>
        <w:t>я мероприятий в онлайн-режиме.</w:t>
      </w:r>
      <w:r w:rsidR="007B720E">
        <w:rPr>
          <w:rFonts w:ascii="Times New Roman" w:hAnsi="Times New Roman" w:cs="Times New Roman"/>
          <w:sz w:val="24"/>
          <w:szCs w:val="24"/>
        </w:rPr>
        <w:t>».</w:t>
      </w:r>
    </w:p>
    <w:p w:rsidR="00C61882" w:rsidRDefault="007B720E" w:rsidP="007B720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882" w:rsidRPr="007B720E">
        <w:rPr>
          <w:rFonts w:ascii="Times New Roman" w:hAnsi="Times New Roman" w:cs="Times New Roman"/>
          <w:sz w:val="24"/>
          <w:szCs w:val="24"/>
        </w:rPr>
        <w:t>Считать разделы шестой и седьмой разделами седьмым и восьмым соответственно.</w:t>
      </w:r>
    </w:p>
    <w:p w:rsidR="00775221" w:rsidRDefault="00775221" w:rsidP="00775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221" w:rsidRPr="00775221" w:rsidRDefault="00775221" w:rsidP="00775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337"/>
        <w:gridCol w:w="3260"/>
        <w:gridCol w:w="3402"/>
      </w:tblGrid>
      <w:tr w:rsidR="00775221" w:rsidRPr="00C71976" w:rsidTr="006B0E36">
        <w:trPr>
          <w:trHeight w:val="958"/>
        </w:trPr>
        <w:tc>
          <w:tcPr>
            <w:tcW w:w="3337" w:type="dxa"/>
          </w:tcPr>
          <w:p w:rsidR="00775221" w:rsidRPr="00C71976" w:rsidRDefault="00775221" w:rsidP="006B0E36">
            <w:pPr>
              <w:spacing w:after="0"/>
              <w:ind w:right="-185"/>
              <w:jc w:val="center"/>
              <w:rPr>
                <w:rFonts w:ascii="Times New Roman" w:hAnsi="Times New Roman"/>
                <w:b/>
              </w:rPr>
            </w:pPr>
            <w:r w:rsidRPr="00C71976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а</w:t>
            </w:r>
            <w:r w:rsidRPr="00C71976">
              <w:rPr>
                <w:rFonts w:ascii="Times New Roman" w:hAnsi="Times New Roman"/>
                <w:b/>
              </w:rPr>
              <w:t xml:space="preserve">дминистрации </w:t>
            </w:r>
          </w:p>
          <w:p w:rsidR="00775221" w:rsidRPr="00C71976" w:rsidRDefault="00775221" w:rsidP="006B0E36">
            <w:pPr>
              <w:spacing w:after="0"/>
              <w:ind w:right="-185"/>
              <w:jc w:val="center"/>
              <w:rPr>
                <w:rFonts w:ascii="Times New Roman" w:hAnsi="Times New Roman"/>
                <w:b/>
              </w:rPr>
            </w:pPr>
            <w:r w:rsidRPr="00C71976">
              <w:rPr>
                <w:rFonts w:ascii="Times New Roman" w:hAnsi="Times New Roman"/>
                <w:b/>
              </w:rPr>
              <w:t xml:space="preserve">Талдомского </w:t>
            </w:r>
            <w:r w:rsidRPr="009654A6">
              <w:rPr>
                <w:rFonts w:ascii="Times New Roman" w:hAnsi="Times New Roman"/>
                <w:b/>
              </w:rPr>
              <w:t>городского округа</w:t>
            </w:r>
            <w:r w:rsidRPr="00C7197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260" w:type="dxa"/>
          </w:tcPr>
          <w:p w:rsidR="00775221" w:rsidRPr="00C71976" w:rsidRDefault="00775221" w:rsidP="006B0E36">
            <w:pPr>
              <w:spacing w:after="0"/>
              <w:ind w:right="-185"/>
              <w:jc w:val="center"/>
              <w:rPr>
                <w:rFonts w:ascii="Times New Roman" w:hAnsi="Times New Roman"/>
                <w:b/>
              </w:rPr>
            </w:pPr>
            <w:r w:rsidRPr="00C71976">
              <w:rPr>
                <w:rFonts w:ascii="Times New Roman" w:hAnsi="Times New Roman"/>
                <w:b/>
              </w:rPr>
              <w:t xml:space="preserve">От Общественного совета по координации деятельности профсоюзных организаций Талдомского </w:t>
            </w:r>
            <w:r>
              <w:rPr>
                <w:rFonts w:ascii="Times New Roman" w:hAnsi="Times New Roman"/>
                <w:b/>
              </w:rPr>
              <w:t>городского округа</w:t>
            </w:r>
            <w:r w:rsidRPr="00C7197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402" w:type="dxa"/>
          </w:tcPr>
          <w:p w:rsidR="00775221" w:rsidRPr="00C71976" w:rsidRDefault="00775221" w:rsidP="006B0E36">
            <w:pPr>
              <w:spacing w:after="0"/>
              <w:ind w:right="-185"/>
              <w:jc w:val="center"/>
              <w:rPr>
                <w:rFonts w:ascii="Times New Roman" w:hAnsi="Times New Roman"/>
                <w:b/>
              </w:rPr>
            </w:pPr>
            <w:r w:rsidRPr="00C71976">
              <w:rPr>
                <w:rFonts w:ascii="Times New Roman" w:hAnsi="Times New Roman"/>
                <w:b/>
              </w:rPr>
              <w:t>От работодателей</w:t>
            </w:r>
          </w:p>
          <w:p w:rsidR="00775221" w:rsidRPr="00C71976" w:rsidRDefault="00775221" w:rsidP="006B0E36">
            <w:pPr>
              <w:spacing w:after="0"/>
              <w:ind w:right="-185"/>
              <w:jc w:val="center"/>
              <w:rPr>
                <w:rFonts w:ascii="Times New Roman" w:hAnsi="Times New Roman"/>
                <w:b/>
              </w:rPr>
            </w:pPr>
            <w:r w:rsidRPr="00C71976">
              <w:rPr>
                <w:rFonts w:ascii="Times New Roman" w:hAnsi="Times New Roman"/>
                <w:b/>
              </w:rPr>
              <w:t xml:space="preserve">Талдомского </w:t>
            </w:r>
            <w:r>
              <w:rPr>
                <w:rFonts w:ascii="Times New Roman" w:hAnsi="Times New Roman"/>
                <w:b/>
              </w:rPr>
              <w:t>городского округа</w:t>
            </w:r>
            <w:r w:rsidRPr="00C71976">
              <w:rPr>
                <w:rFonts w:ascii="Times New Roman" w:hAnsi="Times New Roman"/>
                <w:b/>
              </w:rPr>
              <w:t>:</w:t>
            </w:r>
          </w:p>
        </w:tc>
      </w:tr>
      <w:tr w:rsidR="00775221" w:rsidRPr="00C71976" w:rsidTr="006B0E36">
        <w:trPr>
          <w:trHeight w:val="88"/>
        </w:trPr>
        <w:tc>
          <w:tcPr>
            <w:tcW w:w="3337" w:type="dxa"/>
          </w:tcPr>
          <w:p w:rsidR="00775221" w:rsidRPr="00C71976" w:rsidRDefault="00775221" w:rsidP="006B0E36">
            <w:pPr>
              <w:spacing w:after="0"/>
              <w:ind w:right="-185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75221" w:rsidRPr="00C71976" w:rsidRDefault="00775221" w:rsidP="006B0E36">
            <w:pPr>
              <w:spacing w:after="0"/>
              <w:ind w:right="-185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75221" w:rsidRPr="00C71976" w:rsidRDefault="00775221" w:rsidP="006B0E36">
            <w:pPr>
              <w:pStyle w:val="3"/>
              <w:spacing w:after="0"/>
              <w:ind w:right="-185" w:firstLine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221" w:rsidRPr="00C71976" w:rsidTr="006B0E36">
        <w:trPr>
          <w:trHeight w:val="88"/>
        </w:trPr>
        <w:tc>
          <w:tcPr>
            <w:tcW w:w="3337" w:type="dxa"/>
          </w:tcPr>
          <w:p w:rsidR="00775221" w:rsidRPr="00C71976" w:rsidRDefault="00775221" w:rsidP="006B0E36">
            <w:pPr>
              <w:spacing w:after="0"/>
              <w:ind w:right="-185"/>
              <w:jc w:val="center"/>
              <w:rPr>
                <w:rFonts w:ascii="Times New Roman" w:hAnsi="Times New Roman"/>
              </w:rPr>
            </w:pPr>
            <w:r w:rsidRPr="00C71976">
              <w:rPr>
                <w:rFonts w:ascii="Times New Roman" w:hAnsi="Times New Roman"/>
              </w:rPr>
              <w:t xml:space="preserve">Глава Талдомского </w:t>
            </w:r>
            <w:r w:rsidRPr="00A247F0">
              <w:rPr>
                <w:rFonts w:ascii="Times New Roman" w:hAnsi="Times New Roman"/>
              </w:rPr>
              <w:t>городского округа</w:t>
            </w:r>
          </w:p>
          <w:p w:rsidR="00775221" w:rsidRPr="00C71976" w:rsidRDefault="00775221" w:rsidP="006B0E36">
            <w:pPr>
              <w:spacing w:after="0"/>
              <w:ind w:right="-1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75221" w:rsidRPr="00C71976" w:rsidRDefault="00775221" w:rsidP="006B0E36">
            <w:pPr>
              <w:spacing w:after="0"/>
              <w:jc w:val="center"/>
              <w:rPr>
                <w:rFonts w:ascii="Times New Roman" w:hAnsi="Times New Roman"/>
              </w:rPr>
            </w:pPr>
            <w:r w:rsidRPr="00C71976">
              <w:rPr>
                <w:rFonts w:ascii="Times New Roman" w:hAnsi="Times New Roman"/>
              </w:rPr>
              <w:t>Председатель Координационного совета райкома профсоюзов</w:t>
            </w:r>
          </w:p>
          <w:p w:rsidR="00775221" w:rsidRPr="00C71976" w:rsidRDefault="00775221" w:rsidP="006B0E3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75221" w:rsidRPr="00C71976" w:rsidRDefault="00775221" w:rsidP="006B0E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75221" w:rsidRPr="00C71976" w:rsidRDefault="00775221" w:rsidP="006B0E36">
            <w:pPr>
              <w:pStyle w:val="3"/>
              <w:spacing w:after="0"/>
              <w:ind w:right="-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976">
              <w:rPr>
                <w:rFonts w:ascii="Times New Roman" w:hAnsi="Times New Roman"/>
                <w:sz w:val="22"/>
                <w:szCs w:val="22"/>
              </w:rPr>
              <w:t xml:space="preserve">Председатель Совета директоров Талдомского </w:t>
            </w:r>
            <w:r w:rsidRPr="009654A6">
              <w:rPr>
                <w:rFonts w:ascii="Times New Roman" w:hAnsi="Times New Roman"/>
                <w:sz w:val="22"/>
                <w:szCs w:val="22"/>
              </w:rPr>
              <w:t>городского округа</w:t>
            </w:r>
          </w:p>
          <w:p w:rsidR="00775221" w:rsidRPr="00C71976" w:rsidRDefault="00775221" w:rsidP="006B0E36">
            <w:pPr>
              <w:spacing w:after="0"/>
              <w:ind w:right="-9"/>
              <w:jc w:val="center"/>
              <w:rPr>
                <w:rFonts w:ascii="Times New Roman" w:hAnsi="Times New Roman"/>
              </w:rPr>
            </w:pPr>
          </w:p>
          <w:p w:rsidR="00775221" w:rsidRPr="00C71976" w:rsidRDefault="00775221" w:rsidP="006B0E36">
            <w:pPr>
              <w:spacing w:after="0"/>
              <w:ind w:right="-9"/>
              <w:jc w:val="center"/>
              <w:rPr>
                <w:rFonts w:ascii="Times New Roman" w:hAnsi="Times New Roman"/>
              </w:rPr>
            </w:pPr>
          </w:p>
        </w:tc>
      </w:tr>
      <w:tr w:rsidR="00775221" w:rsidRPr="00C71976" w:rsidTr="006B0E36">
        <w:trPr>
          <w:trHeight w:val="88"/>
        </w:trPr>
        <w:tc>
          <w:tcPr>
            <w:tcW w:w="3337" w:type="dxa"/>
            <w:vAlign w:val="bottom"/>
          </w:tcPr>
          <w:p w:rsidR="00775221" w:rsidRPr="00C71976" w:rsidRDefault="00775221" w:rsidP="006B0E36">
            <w:pPr>
              <w:spacing w:after="0"/>
              <w:ind w:right="-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  Ю.В.Крупенин</w:t>
            </w:r>
          </w:p>
        </w:tc>
        <w:tc>
          <w:tcPr>
            <w:tcW w:w="3260" w:type="dxa"/>
            <w:vAlign w:val="bottom"/>
          </w:tcPr>
          <w:p w:rsidR="00775221" w:rsidRPr="00C71976" w:rsidRDefault="00775221" w:rsidP="006B0E36">
            <w:pPr>
              <w:spacing w:after="0"/>
              <w:ind w:right="-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   </w:t>
            </w:r>
            <w:r w:rsidRPr="00C71976">
              <w:rPr>
                <w:rFonts w:ascii="Times New Roman" w:hAnsi="Times New Roman"/>
              </w:rPr>
              <w:t>Т.А.С</w:t>
            </w:r>
            <w:r>
              <w:rPr>
                <w:rFonts w:ascii="Times New Roman" w:hAnsi="Times New Roman"/>
              </w:rPr>
              <w:t>уворова</w:t>
            </w:r>
          </w:p>
        </w:tc>
        <w:tc>
          <w:tcPr>
            <w:tcW w:w="3402" w:type="dxa"/>
            <w:vAlign w:val="bottom"/>
          </w:tcPr>
          <w:p w:rsidR="00775221" w:rsidRPr="00C71976" w:rsidRDefault="00775221" w:rsidP="006B0E36">
            <w:pPr>
              <w:spacing w:after="0"/>
              <w:ind w:right="-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   </w:t>
            </w:r>
            <w:r w:rsidRPr="00C71976">
              <w:rPr>
                <w:rFonts w:ascii="Times New Roman" w:hAnsi="Times New Roman"/>
              </w:rPr>
              <w:t>Ю.Г.Власенко</w:t>
            </w:r>
          </w:p>
        </w:tc>
      </w:tr>
    </w:tbl>
    <w:p w:rsidR="006D0215" w:rsidRPr="00A20D44" w:rsidRDefault="006D0215" w:rsidP="007B7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0215" w:rsidRPr="00A20D44" w:rsidSect="008E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7C" w:rsidRDefault="001C3A7C" w:rsidP="006D0215">
      <w:pPr>
        <w:spacing w:after="0" w:line="240" w:lineRule="auto"/>
      </w:pPr>
      <w:r>
        <w:separator/>
      </w:r>
    </w:p>
  </w:endnote>
  <w:endnote w:type="continuationSeparator" w:id="0">
    <w:p w:rsidR="001C3A7C" w:rsidRDefault="001C3A7C" w:rsidP="006D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7C" w:rsidRDefault="001C3A7C" w:rsidP="006D0215">
      <w:pPr>
        <w:spacing w:after="0" w:line="240" w:lineRule="auto"/>
      </w:pPr>
      <w:r>
        <w:separator/>
      </w:r>
    </w:p>
  </w:footnote>
  <w:footnote w:type="continuationSeparator" w:id="0">
    <w:p w:rsidR="001C3A7C" w:rsidRDefault="001C3A7C" w:rsidP="006D0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644"/>
    <w:multiLevelType w:val="hybridMultilevel"/>
    <w:tmpl w:val="20E09474"/>
    <w:lvl w:ilvl="0" w:tplc="321019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7DB6"/>
    <w:multiLevelType w:val="multilevel"/>
    <w:tmpl w:val="9D1CC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DDB343C"/>
    <w:multiLevelType w:val="hybridMultilevel"/>
    <w:tmpl w:val="0F36DC9C"/>
    <w:lvl w:ilvl="0" w:tplc="823A5C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2453"/>
    <w:multiLevelType w:val="multilevel"/>
    <w:tmpl w:val="4E2C66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067" w:hanging="15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8" w:hanging="15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2" w:hanging="15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6" w:hanging="15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5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5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5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4">
    <w:nsid w:val="2BAD51F7"/>
    <w:multiLevelType w:val="hybridMultilevel"/>
    <w:tmpl w:val="7FFA1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07CD"/>
    <w:multiLevelType w:val="hybridMultilevel"/>
    <w:tmpl w:val="90163E40"/>
    <w:lvl w:ilvl="0" w:tplc="F9D2A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D298F"/>
    <w:multiLevelType w:val="hybridMultilevel"/>
    <w:tmpl w:val="37AC2082"/>
    <w:lvl w:ilvl="0" w:tplc="A9D25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3916"/>
    <w:multiLevelType w:val="hybridMultilevel"/>
    <w:tmpl w:val="708C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13ACC"/>
    <w:multiLevelType w:val="hybridMultilevel"/>
    <w:tmpl w:val="F24E3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80892"/>
    <w:multiLevelType w:val="hybridMultilevel"/>
    <w:tmpl w:val="DAC8E17A"/>
    <w:lvl w:ilvl="0" w:tplc="04190011">
      <w:start w:val="1"/>
      <w:numFmt w:val="decimal"/>
      <w:lvlText w:val="%1)"/>
      <w:lvlJc w:val="left"/>
      <w:pPr>
        <w:ind w:left="908" w:hanging="360"/>
      </w:p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>
    <w:nsid w:val="78B05117"/>
    <w:multiLevelType w:val="hybridMultilevel"/>
    <w:tmpl w:val="324AC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F4CEF"/>
    <w:multiLevelType w:val="hybridMultilevel"/>
    <w:tmpl w:val="D7A42848"/>
    <w:lvl w:ilvl="0" w:tplc="0419000F">
      <w:start w:val="1"/>
      <w:numFmt w:val="decimal"/>
      <w:lvlText w:val="%1."/>
      <w:lvlJc w:val="left"/>
      <w:pPr>
        <w:ind w:left="908" w:hanging="360"/>
      </w:p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45"/>
    <w:rsid w:val="00021B2F"/>
    <w:rsid w:val="0003648C"/>
    <w:rsid w:val="00042F8D"/>
    <w:rsid w:val="000A60AE"/>
    <w:rsid w:val="000D2A0F"/>
    <w:rsid w:val="001C3A7C"/>
    <w:rsid w:val="00275989"/>
    <w:rsid w:val="004C2A45"/>
    <w:rsid w:val="00545FF3"/>
    <w:rsid w:val="005F3817"/>
    <w:rsid w:val="006D0215"/>
    <w:rsid w:val="00775221"/>
    <w:rsid w:val="007B720E"/>
    <w:rsid w:val="008A13B8"/>
    <w:rsid w:val="008E3167"/>
    <w:rsid w:val="00955703"/>
    <w:rsid w:val="009A033E"/>
    <w:rsid w:val="00A20D44"/>
    <w:rsid w:val="00A37C99"/>
    <w:rsid w:val="00AC1D1F"/>
    <w:rsid w:val="00B862C5"/>
    <w:rsid w:val="00C61882"/>
    <w:rsid w:val="00D37BD5"/>
    <w:rsid w:val="00E91953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C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D02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02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0215"/>
    <w:rPr>
      <w:vertAlign w:val="superscript"/>
    </w:rPr>
  </w:style>
  <w:style w:type="paragraph" w:styleId="3">
    <w:name w:val="Body Text 3"/>
    <w:basedOn w:val="a"/>
    <w:link w:val="30"/>
    <w:semiHidden/>
    <w:unhideWhenUsed/>
    <w:rsid w:val="0077522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75221"/>
    <w:rPr>
      <w:rFonts w:ascii="Calibri" w:eastAsia="Times New Roman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C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D02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02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0215"/>
    <w:rPr>
      <w:vertAlign w:val="superscript"/>
    </w:rPr>
  </w:style>
  <w:style w:type="paragraph" w:styleId="3">
    <w:name w:val="Body Text 3"/>
    <w:basedOn w:val="a"/>
    <w:link w:val="30"/>
    <w:semiHidden/>
    <w:unhideWhenUsed/>
    <w:rsid w:val="0077522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75221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42E8-9FAD-458F-B0D6-85A4E91F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ЭКОНОМИКА05</dc:creator>
  <cp:lastModifiedBy>ЭКОНОМИКА05</cp:lastModifiedBy>
  <cp:revision>2</cp:revision>
  <cp:lastPrinted>2022-10-18T06:08:00Z</cp:lastPrinted>
  <dcterms:created xsi:type="dcterms:W3CDTF">2022-10-26T06:00:00Z</dcterms:created>
  <dcterms:modified xsi:type="dcterms:W3CDTF">2022-10-26T06:00:00Z</dcterms:modified>
</cp:coreProperties>
</file>