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E96C86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5CE2">
        <w:rPr>
          <w:rFonts w:ascii="Times New Roman" w:hAnsi="Times New Roman" w:cs="Times New Roman"/>
          <w:sz w:val="28"/>
          <w:szCs w:val="28"/>
        </w:rPr>
        <w:t>т _</w:t>
      </w:r>
      <w:r w:rsidRPr="00A43EB5">
        <w:rPr>
          <w:rFonts w:ascii="Times New Roman" w:hAnsi="Times New Roman" w:cs="Times New Roman"/>
          <w:sz w:val="28"/>
          <w:szCs w:val="28"/>
          <w:u w:val="single"/>
        </w:rPr>
        <w:t>27 февраля</w:t>
      </w:r>
      <w:r w:rsidRPr="002B5CE2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2B5CE2">
        <w:rPr>
          <w:rFonts w:ascii="Times New Roman" w:hAnsi="Times New Roman" w:cs="Times New Roman"/>
          <w:sz w:val="28"/>
          <w:szCs w:val="28"/>
        </w:rPr>
        <w:t>_  20</w:t>
      </w:r>
      <w:r>
        <w:rPr>
          <w:rFonts w:ascii="Times New Roman" w:hAnsi="Times New Roman" w:cs="Times New Roman"/>
          <w:sz w:val="28"/>
          <w:szCs w:val="28"/>
        </w:rPr>
        <w:t>25</w:t>
      </w:r>
      <w:proofErr w:type="gramEnd"/>
      <w:r w:rsidRPr="002B5CE2">
        <w:rPr>
          <w:rFonts w:ascii="Times New Roman" w:hAnsi="Times New Roman" w:cs="Times New Roman"/>
          <w:sz w:val="28"/>
          <w:szCs w:val="28"/>
        </w:rPr>
        <w:t>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№__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1507B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611059" w:rsidRPr="00611059" w:rsidRDefault="00611059" w:rsidP="00611059">
      <w:pPr>
        <w:ind w:left="-360"/>
        <w:jc w:val="both"/>
        <w:rPr>
          <w:rFonts w:cs="Times New Roman"/>
          <w:b/>
          <w:sz w:val="23"/>
          <w:szCs w:val="23"/>
        </w:rPr>
      </w:pPr>
      <w:r>
        <w:rPr>
          <w:rFonts w:cs="Times New Roman"/>
          <w:szCs w:val="24"/>
        </w:rPr>
        <w:t xml:space="preserve">      </w:t>
      </w:r>
      <w:r w:rsidRPr="00611059">
        <w:rPr>
          <w:rFonts w:cs="Times New Roman"/>
          <w:b/>
          <w:sz w:val="23"/>
          <w:szCs w:val="23"/>
        </w:rPr>
        <w:t xml:space="preserve">О внесении изменений и дополнений в решение </w:t>
      </w:r>
    </w:p>
    <w:p w:rsidR="00611059" w:rsidRPr="00611059" w:rsidRDefault="00611059" w:rsidP="00611059">
      <w:pPr>
        <w:ind w:left="-360"/>
        <w:jc w:val="both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     Совета депутатов от 19 декабря 2024г. № 113 </w:t>
      </w:r>
    </w:p>
    <w:p w:rsidR="00611059" w:rsidRPr="00611059" w:rsidRDefault="00611059" w:rsidP="00611059">
      <w:pPr>
        <w:ind w:left="-360"/>
        <w:jc w:val="both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    «О бюджете Талдомского городского округа на 2025 год и </w:t>
      </w:r>
    </w:p>
    <w:p w:rsidR="00611059" w:rsidRPr="00611059" w:rsidRDefault="00611059" w:rsidP="00611059">
      <w:pPr>
        <w:jc w:val="both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плановый период 2026 и 2027 годов»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   В соответствии с Бюджетным Кодексом Российской Федерации, Федеральным Законом от 06 октября 2003 года № 131 «Об общих принципах организации местного самоуправления в Российской Федерации», Уставом Талдомского городского округа, рассмотрев письмо главы Талдомского городского округа от 21февраля 2025 года № 336, учитывая заключение Контрольно-счетной палаты Талдомского городского округа Московской области </w:t>
      </w:r>
      <w:proofErr w:type="gramStart"/>
      <w:r w:rsidRPr="00611059">
        <w:rPr>
          <w:rFonts w:cs="Times New Roman"/>
          <w:sz w:val="23"/>
          <w:szCs w:val="23"/>
        </w:rPr>
        <w:t>от  24</w:t>
      </w:r>
      <w:proofErr w:type="gramEnd"/>
      <w:r w:rsidRPr="00611059">
        <w:rPr>
          <w:rFonts w:cs="Times New Roman"/>
          <w:sz w:val="23"/>
          <w:szCs w:val="23"/>
        </w:rPr>
        <w:t xml:space="preserve"> февраля 2025 года № 6, Совет депутатов Талдомского городского округа</w:t>
      </w: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jc w:val="center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РЕШИЛ:</w:t>
      </w:r>
    </w:p>
    <w:p w:rsidR="00611059" w:rsidRPr="00611059" w:rsidRDefault="00611059" w:rsidP="00611059">
      <w:pPr>
        <w:jc w:val="center"/>
        <w:rPr>
          <w:rFonts w:cs="Times New Roman"/>
          <w:b/>
          <w:sz w:val="23"/>
          <w:szCs w:val="23"/>
        </w:rPr>
      </w:pP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1.</w:t>
      </w:r>
      <w:r w:rsidRPr="00611059">
        <w:rPr>
          <w:rFonts w:cs="Times New Roman"/>
          <w:sz w:val="23"/>
          <w:szCs w:val="23"/>
        </w:rPr>
        <w:t xml:space="preserve"> Внести в решение Совета депутатов Талдомского городского округа от 19 декабря 2024 года № 113 «О бюджете Талдомского городского округа на 2025 год и плановый период 2026 и 2027 годов» следующие изменения и дополнения: </w:t>
      </w: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1.1.В статье 1 </w:t>
      </w:r>
      <w:r w:rsidRPr="00611059">
        <w:rPr>
          <w:rFonts w:cs="Times New Roman"/>
          <w:sz w:val="23"/>
          <w:szCs w:val="23"/>
        </w:rPr>
        <w:t>в пункте 1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 а) цифры « 5300943,572» заменить цифрами «5300943,55828»;         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 б) цифры «3183658,572» заменить цифрами «3183658,55828</w:t>
      </w:r>
      <w:r w:rsidRPr="00611059">
        <w:rPr>
          <w:rFonts w:cs="Times New Roman"/>
          <w:bCs/>
          <w:sz w:val="23"/>
          <w:szCs w:val="23"/>
        </w:rPr>
        <w:t>»</w:t>
      </w:r>
      <w:r w:rsidRPr="00611059">
        <w:rPr>
          <w:rFonts w:cs="Times New Roman"/>
          <w:sz w:val="23"/>
          <w:szCs w:val="23"/>
        </w:rPr>
        <w:t>;</w:t>
      </w: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>в) цифры «5335509,075» заменить цифрами «5677118,57847»;</w:t>
      </w: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>д) цифры «34565,503» заменить цифрами «376175,02019».</w:t>
      </w: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1.2.  </w:t>
      </w:r>
      <w:r w:rsidRPr="00611059">
        <w:rPr>
          <w:rFonts w:cs="Times New Roman"/>
          <w:sz w:val="23"/>
          <w:szCs w:val="23"/>
        </w:rPr>
        <w:t>«Поступления доходов в бюджет Талдомского городского округа на 2025 год» изложить в редакции согласно приложению 1 к настоящему Решению.</w:t>
      </w: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ind w:firstLine="708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1.3. В статье 3</w:t>
      </w:r>
      <w:r w:rsidRPr="00611059">
        <w:rPr>
          <w:rFonts w:cs="Times New Roman"/>
          <w:sz w:val="23"/>
          <w:szCs w:val="23"/>
        </w:rPr>
        <w:t xml:space="preserve">   в пункте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б) после слов «субсидии из бюджета Московской области»: 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в абзаце восьмом цифры «296,08» заменить цифрами «296,07332»;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в абзаце шестнадцатом цифры «369363,99» заменить цифрами «369363,98296»;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</w:t>
      </w:r>
    </w:p>
    <w:p w:rsidR="00611059" w:rsidRPr="00611059" w:rsidRDefault="00611059" w:rsidP="00611059">
      <w:pPr>
        <w:jc w:val="both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</w:t>
      </w:r>
      <w:r w:rsidRPr="00611059">
        <w:rPr>
          <w:rFonts w:cs="Times New Roman"/>
          <w:b/>
          <w:sz w:val="23"/>
          <w:szCs w:val="23"/>
        </w:rPr>
        <w:t>1.4.</w:t>
      </w:r>
      <w:r w:rsidRPr="00611059">
        <w:rPr>
          <w:rFonts w:cs="Times New Roman"/>
          <w:sz w:val="23"/>
          <w:szCs w:val="23"/>
        </w:rPr>
        <w:t xml:space="preserve">  </w:t>
      </w:r>
      <w:r w:rsidRPr="00611059">
        <w:rPr>
          <w:rFonts w:cs="Times New Roman"/>
          <w:b/>
          <w:bCs/>
          <w:sz w:val="23"/>
          <w:szCs w:val="23"/>
        </w:rPr>
        <w:t>Статью 24.изложить в  следующей редакции</w:t>
      </w:r>
    </w:p>
    <w:p w:rsidR="00611059" w:rsidRPr="00611059" w:rsidRDefault="00611059" w:rsidP="00611059">
      <w:pPr>
        <w:ind w:left="72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>1. «Установить верхний предел муниципального внутреннего долга Талдомского городского округа по состоянию на 1 января 2026 года в размере 22699,672 тыс. руб., в том числе: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>по кредитам, полученным администрацией Талдомского городского округа от имени Талдомского городского округа - 0,0 тыс. руб.;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>по муниципальным гарантиям, предоставленным администрацией Талдомского городского округа от имени Талдомского городского округа – 22699,672 тыс. руб.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 xml:space="preserve"> 2. Установить верхний предел муниципального внутреннего долга Талдомского городского округа по состоянию на 1 января 2027 года в размере 0,0 тыс. руб., в том числе: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 xml:space="preserve"> по кредитам, полученным администрацией Талдомского городского округа от имени Талдомского городского округа - 0,0 тыс. руб.;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lastRenderedPageBreak/>
        <w:t>по кредитам, полученным администрацией Талдомского городского округа от имени Талдомского городского округа – 0,0 тыс. руб.;</w:t>
      </w:r>
    </w:p>
    <w:p w:rsidR="00611059" w:rsidRPr="00611059" w:rsidRDefault="00611059" w:rsidP="00611059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 xml:space="preserve">              по муниципальным гарантиям, предоставленным администрацией Талдомского городского округа от имени Талдомского городского округа -   0,0 тыс. руб.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  3. Установить верхний предел муниципального внутреннего долга Талдомского городского округа по состоянию на 1 января 2028 года в размере 0,0 тыс. руб., в том числе: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>по кредитам, полученным администрацией Талдомского городского округа от имени Талдомского городского округа – 0,0 тыс. руб.;</w:t>
      </w:r>
    </w:p>
    <w:p w:rsidR="00611059" w:rsidRPr="00611059" w:rsidRDefault="00611059" w:rsidP="0061105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11059">
        <w:rPr>
          <w:rFonts w:ascii="Times New Roman" w:hAnsi="Times New Roman" w:cs="Times New Roman"/>
          <w:sz w:val="23"/>
          <w:szCs w:val="23"/>
        </w:rPr>
        <w:t>по муниципальным гарантиям, предоставленным администрацией Талдомского городского округа от имени Талдомского городского округа -   0,0 тыс. руб.»</w:t>
      </w:r>
    </w:p>
    <w:p w:rsidR="00611059" w:rsidRPr="00611059" w:rsidRDefault="00611059" w:rsidP="00611059">
      <w:pPr>
        <w:ind w:left="851"/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Cs/>
          <w:sz w:val="23"/>
          <w:szCs w:val="23"/>
        </w:rPr>
        <w:t xml:space="preserve">           </w:t>
      </w:r>
      <w:r w:rsidRPr="00611059">
        <w:rPr>
          <w:rFonts w:cs="Times New Roman"/>
          <w:b/>
          <w:sz w:val="23"/>
          <w:szCs w:val="23"/>
        </w:rPr>
        <w:t>2.1.</w:t>
      </w:r>
      <w:r w:rsidRPr="00611059">
        <w:rPr>
          <w:rFonts w:cs="Times New Roman"/>
          <w:sz w:val="23"/>
          <w:szCs w:val="23"/>
        </w:rPr>
        <w:t xml:space="preserve"> </w:t>
      </w:r>
      <w:r w:rsidRPr="00611059">
        <w:rPr>
          <w:rFonts w:cs="Times New Roman"/>
          <w:b/>
          <w:sz w:val="23"/>
          <w:szCs w:val="23"/>
        </w:rPr>
        <w:t>Приложение 2</w:t>
      </w:r>
      <w:r w:rsidRPr="00611059">
        <w:rPr>
          <w:rFonts w:cs="Times New Roman"/>
          <w:sz w:val="23"/>
          <w:szCs w:val="23"/>
        </w:rPr>
        <w:t xml:space="preserve"> «Распределение бюджетных ассигнований бюджета Талдомского городского округа на 2025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2 к настоящему Решению. </w:t>
      </w:r>
    </w:p>
    <w:p w:rsidR="00611059" w:rsidRPr="00611059" w:rsidRDefault="00611059" w:rsidP="00611059">
      <w:pPr>
        <w:ind w:firstLine="540"/>
        <w:jc w:val="both"/>
        <w:rPr>
          <w:rFonts w:cs="Times New Roman"/>
          <w:bCs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2.2. Приложение 4</w:t>
      </w:r>
      <w:r w:rsidRPr="00611059">
        <w:rPr>
          <w:rFonts w:cs="Times New Roman"/>
          <w:sz w:val="23"/>
          <w:szCs w:val="23"/>
        </w:rPr>
        <w:t xml:space="preserve"> «</w:t>
      </w:r>
      <w:r w:rsidRPr="00611059">
        <w:rPr>
          <w:rFonts w:cs="Times New Roman"/>
          <w:bCs/>
          <w:sz w:val="23"/>
          <w:szCs w:val="23"/>
        </w:rPr>
        <w:t>Ведомственная структура расходов бюджета Талдомского городского округа на 2025 год» изложить в редакции согласно приложению 3 к настоящему Решению.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2.3.</w:t>
      </w:r>
      <w:r w:rsidRPr="00611059">
        <w:rPr>
          <w:rFonts w:cs="Times New Roman"/>
          <w:sz w:val="23"/>
          <w:szCs w:val="23"/>
        </w:rPr>
        <w:t xml:space="preserve"> </w:t>
      </w:r>
      <w:r w:rsidRPr="00611059">
        <w:rPr>
          <w:rFonts w:cs="Times New Roman"/>
          <w:b/>
          <w:sz w:val="23"/>
          <w:szCs w:val="23"/>
        </w:rPr>
        <w:t xml:space="preserve">Приложение 6 </w:t>
      </w:r>
      <w:r w:rsidRPr="00611059">
        <w:rPr>
          <w:rFonts w:cs="Times New Roman"/>
          <w:sz w:val="23"/>
          <w:szCs w:val="23"/>
        </w:rPr>
        <w:t>«Распределение бюджетных ассигнований бюджета Талдомского городского округа на 2025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4 к настоящему Решению.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2.4. Приложение 10 </w:t>
      </w:r>
      <w:r w:rsidRPr="00611059">
        <w:rPr>
          <w:rFonts w:cs="Times New Roman"/>
          <w:sz w:val="23"/>
          <w:szCs w:val="23"/>
        </w:rPr>
        <w:t>«Расходы бюджета Талдомского городского округа  на 2025 год за счет средств субсидий, перечисляемых из бюджета Московской области» изложить в редакции согласно приложению 5 к настоящему Решению.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2.5. Приложение 3</w:t>
      </w:r>
      <w:r w:rsidRPr="00611059">
        <w:rPr>
          <w:rFonts w:cs="Times New Roman"/>
          <w:sz w:val="23"/>
          <w:szCs w:val="23"/>
        </w:rPr>
        <w:t xml:space="preserve"> «Распределение бюджетных ассигнований бюджета Талдомского городского округа на плановый период 2026 и 2027 годов по целевым статьям (программам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6 к настоящему Решению.  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         2.6. Приложение 5</w:t>
      </w:r>
      <w:r w:rsidRPr="00611059">
        <w:rPr>
          <w:rFonts w:cs="Times New Roman"/>
          <w:sz w:val="23"/>
          <w:szCs w:val="23"/>
        </w:rPr>
        <w:t xml:space="preserve"> «Ведомственная структура расходов бюджета Талдомского городского округа на плановый период 2026 и 2027 годов» изложить в редакции согласно приложению 7 к настоящему Решению.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>2.7. Приложение 6</w:t>
      </w:r>
      <w:r w:rsidRPr="00611059">
        <w:rPr>
          <w:rFonts w:cs="Times New Roman"/>
          <w:sz w:val="23"/>
          <w:szCs w:val="23"/>
        </w:rPr>
        <w:t xml:space="preserve"> «Распределение бюджетных ассигнований бюджета Талдомского городского округа   на плановый период 2026 и 2027 годов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8 к настоящему Решению. 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2.8. Приложение 18</w:t>
      </w:r>
      <w:r w:rsidRPr="00611059">
        <w:rPr>
          <w:rFonts w:cs="Times New Roman"/>
          <w:sz w:val="23"/>
          <w:szCs w:val="23"/>
        </w:rPr>
        <w:t xml:space="preserve"> «Программа  муниципальных гарантий Талдомского городского округа на 2025 год» изложить в редакции согласно приложению 9 к настоящему Решению. </w:t>
      </w:r>
    </w:p>
    <w:p w:rsidR="00611059" w:rsidRPr="00611059" w:rsidRDefault="00611059" w:rsidP="00611059">
      <w:pPr>
        <w:ind w:firstLine="540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</w:t>
      </w:r>
      <w:r w:rsidRPr="00611059">
        <w:rPr>
          <w:rFonts w:cs="Times New Roman"/>
          <w:b/>
          <w:sz w:val="23"/>
          <w:szCs w:val="23"/>
        </w:rPr>
        <w:t>2.9. Приложение 19</w:t>
      </w:r>
      <w:r w:rsidRPr="00611059">
        <w:rPr>
          <w:rFonts w:cs="Times New Roman"/>
          <w:sz w:val="23"/>
          <w:szCs w:val="23"/>
        </w:rPr>
        <w:t xml:space="preserve"> «Программа  муниципальных гарантий Талдомского городского округа на  плановый период 2026 и 2027  годов» изложить в редакции согласно приложению 10 к настоящему Решению. 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           </w:t>
      </w:r>
      <w:r w:rsidRPr="00611059">
        <w:rPr>
          <w:rFonts w:cs="Times New Roman"/>
          <w:b/>
          <w:sz w:val="23"/>
          <w:szCs w:val="23"/>
        </w:rPr>
        <w:t xml:space="preserve">2.10. Приложение 14 </w:t>
      </w:r>
      <w:r w:rsidRPr="00611059">
        <w:rPr>
          <w:rFonts w:cs="Times New Roman"/>
          <w:sz w:val="23"/>
          <w:szCs w:val="23"/>
        </w:rPr>
        <w:t>«Источники внутреннего финансирования дефицита бюджета Талдомского городского округа на 2024 год» изложить в редакции согласно приложению 11 к настоящему Решению</w:t>
      </w:r>
      <w:r w:rsidRPr="00611059">
        <w:rPr>
          <w:rFonts w:cs="Times New Roman"/>
          <w:b/>
          <w:sz w:val="23"/>
          <w:szCs w:val="23"/>
        </w:rPr>
        <w:t>.</w:t>
      </w:r>
    </w:p>
    <w:p w:rsidR="00611059" w:rsidRPr="00611059" w:rsidRDefault="00611059" w:rsidP="00611059">
      <w:pPr>
        <w:ind w:firstLine="426"/>
        <w:jc w:val="both"/>
        <w:rPr>
          <w:rFonts w:cs="Times New Roman"/>
          <w:b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   </w:t>
      </w:r>
    </w:p>
    <w:p w:rsidR="00611059" w:rsidRPr="00611059" w:rsidRDefault="00611059" w:rsidP="00611059">
      <w:pPr>
        <w:ind w:firstLine="426"/>
        <w:jc w:val="both"/>
        <w:rPr>
          <w:rFonts w:cs="Times New Roman"/>
          <w:sz w:val="23"/>
          <w:szCs w:val="23"/>
        </w:rPr>
      </w:pPr>
      <w:r w:rsidRPr="00611059">
        <w:rPr>
          <w:rFonts w:cs="Times New Roman"/>
          <w:b/>
          <w:sz w:val="23"/>
          <w:szCs w:val="23"/>
        </w:rPr>
        <w:t xml:space="preserve">    3.</w:t>
      </w:r>
      <w:r w:rsidRPr="00611059">
        <w:rPr>
          <w:rFonts w:cs="Times New Roman"/>
          <w:sz w:val="23"/>
          <w:szCs w:val="23"/>
        </w:rPr>
        <w:t xml:space="preserve"> Решение вступает в силу со дня его подписания.</w:t>
      </w: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>Председатель Совета депутатов</w:t>
      </w: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Талдомского городского округа                                                                               </w:t>
      </w:r>
      <w:r>
        <w:rPr>
          <w:rFonts w:cs="Times New Roman"/>
          <w:sz w:val="23"/>
          <w:szCs w:val="23"/>
        </w:rPr>
        <w:t xml:space="preserve">      </w:t>
      </w:r>
      <w:r w:rsidRPr="00611059">
        <w:rPr>
          <w:rFonts w:cs="Times New Roman"/>
          <w:sz w:val="23"/>
          <w:szCs w:val="23"/>
        </w:rPr>
        <w:t xml:space="preserve">    М.И. Аникеев</w:t>
      </w: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Глава Талдомского</w:t>
      </w:r>
    </w:p>
    <w:p w:rsidR="00611059" w:rsidRPr="00611059" w:rsidRDefault="00611059" w:rsidP="00611059">
      <w:pPr>
        <w:rPr>
          <w:rFonts w:cs="Times New Roman"/>
          <w:sz w:val="23"/>
          <w:szCs w:val="23"/>
        </w:rPr>
      </w:pPr>
      <w:r w:rsidRPr="00611059">
        <w:rPr>
          <w:rFonts w:cs="Times New Roman"/>
          <w:sz w:val="23"/>
          <w:szCs w:val="23"/>
        </w:rPr>
        <w:t xml:space="preserve"> городского округа                                                                                                   </w:t>
      </w:r>
      <w:r>
        <w:rPr>
          <w:rFonts w:cs="Times New Roman"/>
          <w:sz w:val="23"/>
          <w:szCs w:val="23"/>
        </w:rPr>
        <w:t xml:space="preserve">       </w:t>
      </w:r>
      <w:r w:rsidRPr="00611059">
        <w:rPr>
          <w:rFonts w:cs="Times New Roman"/>
          <w:sz w:val="23"/>
          <w:szCs w:val="23"/>
        </w:rPr>
        <w:t xml:space="preserve">     Ю.В.</w:t>
      </w:r>
      <w:r>
        <w:rPr>
          <w:rFonts w:cs="Times New Roman"/>
          <w:sz w:val="23"/>
          <w:szCs w:val="23"/>
        </w:rPr>
        <w:t xml:space="preserve"> </w:t>
      </w:r>
      <w:r w:rsidRPr="00611059">
        <w:rPr>
          <w:rFonts w:cs="Times New Roman"/>
          <w:sz w:val="23"/>
          <w:szCs w:val="23"/>
        </w:rPr>
        <w:t xml:space="preserve">Крупенин </w:t>
      </w:r>
    </w:p>
    <w:p w:rsidR="00611059" w:rsidRPr="00611059" w:rsidRDefault="00611059" w:rsidP="00611059">
      <w:pPr>
        <w:jc w:val="both"/>
        <w:rPr>
          <w:rFonts w:cs="Times New Roman"/>
          <w:sz w:val="23"/>
          <w:szCs w:val="23"/>
        </w:rPr>
      </w:pPr>
    </w:p>
    <w:p w:rsidR="00611059" w:rsidRPr="00611059" w:rsidRDefault="00611059" w:rsidP="00611059">
      <w:pPr>
        <w:jc w:val="both"/>
        <w:rPr>
          <w:rFonts w:cs="Times New Roman"/>
          <w:sz w:val="16"/>
          <w:szCs w:val="16"/>
        </w:rPr>
      </w:pPr>
      <w:bookmarkStart w:id="0" w:name="_GoBack"/>
      <w:bookmarkEnd w:id="0"/>
      <w:r w:rsidRPr="00611059">
        <w:rPr>
          <w:rFonts w:cs="Times New Roman"/>
          <w:sz w:val="16"/>
          <w:szCs w:val="16"/>
        </w:rPr>
        <w:t>.</w:t>
      </w:r>
    </w:p>
    <w:p w:rsidR="00CF50A2" w:rsidRPr="00611059" w:rsidRDefault="00CF50A2">
      <w:pPr>
        <w:pStyle w:val="a6"/>
        <w:ind w:left="0" w:firstLine="0"/>
        <w:rPr>
          <w:rFonts w:ascii="Times New Roman" w:hAnsi="Times New Roman" w:cs="Times New Roman"/>
          <w:sz w:val="23"/>
          <w:szCs w:val="23"/>
        </w:rPr>
      </w:pPr>
    </w:p>
    <w:sectPr w:rsidR="00CF50A2" w:rsidRPr="00611059" w:rsidSect="00611059">
      <w:pgSz w:w="11906" w:h="16838"/>
      <w:pgMar w:top="709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26FBB"/>
    <w:rsid w:val="000330B8"/>
    <w:rsid w:val="0003765D"/>
    <w:rsid w:val="000424AC"/>
    <w:rsid w:val="00051AAD"/>
    <w:rsid w:val="000911BD"/>
    <w:rsid w:val="00093858"/>
    <w:rsid w:val="000A52FE"/>
    <w:rsid w:val="000A7175"/>
    <w:rsid w:val="000B2FEF"/>
    <w:rsid w:val="000C7E2A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A1637"/>
    <w:rsid w:val="001A1DE0"/>
    <w:rsid w:val="001A275B"/>
    <w:rsid w:val="001B39CC"/>
    <w:rsid w:val="001C1288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E755B"/>
    <w:rsid w:val="002F4FCF"/>
    <w:rsid w:val="002F643D"/>
    <w:rsid w:val="00322050"/>
    <w:rsid w:val="0032473E"/>
    <w:rsid w:val="00330AE5"/>
    <w:rsid w:val="003344CA"/>
    <w:rsid w:val="00341D83"/>
    <w:rsid w:val="00343892"/>
    <w:rsid w:val="0035389F"/>
    <w:rsid w:val="00354831"/>
    <w:rsid w:val="00364FC0"/>
    <w:rsid w:val="00367779"/>
    <w:rsid w:val="0037336C"/>
    <w:rsid w:val="0037501E"/>
    <w:rsid w:val="00375CF9"/>
    <w:rsid w:val="00390F04"/>
    <w:rsid w:val="0039247E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1059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0143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27AA0"/>
    <w:rsid w:val="00831D4C"/>
    <w:rsid w:val="00835311"/>
    <w:rsid w:val="00836236"/>
    <w:rsid w:val="00836FEF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360E"/>
    <w:rsid w:val="009A5703"/>
    <w:rsid w:val="009A7792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12BE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B3434"/>
    <w:rsid w:val="00CB52E9"/>
    <w:rsid w:val="00CC02A4"/>
    <w:rsid w:val="00CE1984"/>
    <w:rsid w:val="00CE1CD3"/>
    <w:rsid w:val="00CE3ED4"/>
    <w:rsid w:val="00CF50A2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26F"/>
    <w:rsid w:val="00D73DBB"/>
    <w:rsid w:val="00D7553A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E1E2D"/>
    <w:rsid w:val="00DE4446"/>
    <w:rsid w:val="00DF073E"/>
    <w:rsid w:val="00DF1646"/>
    <w:rsid w:val="00E06C9F"/>
    <w:rsid w:val="00E1507B"/>
    <w:rsid w:val="00E22BD2"/>
    <w:rsid w:val="00E23603"/>
    <w:rsid w:val="00E46001"/>
    <w:rsid w:val="00E5398A"/>
    <w:rsid w:val="00E65816"/>
    <w:rsid w:val="00E75F0E"/>
    <w:rsid w:val="00E846E0"/>
    <w:rsid w:val="00E904EA"/>
    <w:rsid w:val="00E91A22"/>
    <w:rsid w:val="00E96C86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4018"/>
    <w:rsid w:val="00F363D6"/>
    <w:rsid w:val="00F40AFF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5E194-E674-4BEF-A79E-B44836ED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77EAF-7D0E-452C-B130-023D916D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2024-06-25T07:41:00Z</cp:lastPrinted>
  <dcterms:created xsi:type="dcterms:W3CDTF">2025-02-28T05:41:00Z</dcterms:created>
  <dcterms:modified xsi:type="dcterms:W3CDTF">2025-03-19T14:35:00Z</dcterms:modified>
</cp:coreProperties>
</file>