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A4" w:rsidRPr="00E049AB" w:rsidRDefault="004847A4" w:rsidP="002F643D">
      <w:pPr>
        <w:jc w:val="center"/>
      </w:pPr>
      <w:r w:rsidRPr="00E049AB">
        <w:rPr>
          <w:noProof/>
        </w:rPr>
        <w:drawing>
          <wp:inline distT="0" distB="0" distL="0" distR="0">
            <wp:extent cx="635659" cy="798843"/>
            <wp:effectExtent l="19050" t="0" r="0" b="0"/>
            <wp:docPr id="2" name="Рисунок 8" descr="C:\DOCUME~1\USER\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1\USER\LOCALS~1\Temp\FineReader12.00\media\image1.jpeg"/>
                    <pic:cNvPicPr>
                      <a:picLocks noChangeAspect="1" noChangeArrowheads="1"/>
                    </pic:cNvPicPr>
                  </pic:nvPicPr>
                  <pic:blipFill>
                    <a:blip r:embed="rId6" cstate="print"/>
                    <a:srcRect/>
                    <a:stretch>
                      <a:fillRect/>
                    </a:stretch>
                  </pic:blipFill>
                  <pic:spPr bwMode="auto">
                    <a:xfrm>
                      <a:off x="0" y="0"/>
                      <a:ext cx="638175" cy="802005"/>
                    </a:xfrm>
                    <a:prstGeom prst="rect">
                      <a:avLst/>
                    </a:prstGeom>
                    <a:noFill/>
                    <a:ln w="9525">
                      <a:noFill/>
                      <a:miter lim="800000"/>
                      <a:headEnd/>
                      <a:tailEnd/>
                    </a:ln>
                  </pic:spPr>
                </pic:pic>
              </a:graphicData>
            </a:graphic>
          </wp:inline>
        </w:drawing>
      </w:r>
    </w:p>
    <w:p w:rsidR="004847A4" w:rsidRPr="00E049AB" w:rsidRDefault="002B5CE2" w:rsidP="002B5CE2">
      <w:pPr>
        <w:jc w:val="center"/>
        <w:rPr>
          <w:b/>
        </w:rPr>
      </w:pPr>
      <w:r w:rsidRPr="00E049AB">
        <w:rPr>
          <w:b/>
        </w:rPr>
        <w:t>СОВЕТ ДЕПУТАТОВ</w:t>
      </w:r>
    </w:p>
    <w:p w:rsidR="002B5CE2" w:rsidRPr="00E049AB" w:rsidRDefault="002B5CE2" w:rsidP="002B5CE2">
      <w:pPr>
        <w:jc w:val="center"/>
      </w:pPr>
      <w:r w:rsidRPr="00E049AB">
        <w:t>ТАЛДОМСКОГО ГОРОДСКОГО ОКРУГА МОСКОВСКОЙ ОБЛАСТИ</w:t>
      </w:r>
    </w:p>
    <w:p w:rsidR="004847A4" w:rsidRPr="00E049AB" w:rsidRDefault="004847A4" w:rsidP="002B5CE2">
      <w:pPr>
        <w:spacing w:line="220" w:lineRule="exact"/>
        <w:jc w:val="center"/>
        <w:rPr>
          <w:rStyle w:val="2"/>
          <w:sz w:val="24"/>
          <w:szCs w:val="24"/>
        </w:rPr>
      </w:pPr>
    </w:p>
    <w:p w:rsidR="004847A4" w:rsidRPr="00E049AB" w:rsidRDefault="004847A4" w:rsidP="004847A4">
      <w:pPr>
        <w:spacing w:line="220" w:lineRule="exact"/>
      </w:pPr>
      <w:r w:rsidRPr="00E049AB">
        <w:rPr>
          <w:rStyle w:val="2"/>
          <w:rFonts w:ascii="Times New Roman" w:hAnsi="Times New Roman" w:cs="Times New Roman"/>
          <w:sz w:val="24"/>
          <w:szCs w:val="24"/>
        </w:rPr>
        <w:t xml:space="preserve">141900, г. Талдом, пл. К. Маркса, 12                                                            </w:t>
      </w:r>
      <w:r w:rsidRPr="00E049AB">
        <w:rPr>
          <w:color w:val="000000"/>
          <w:lang w:bidi="ru-RU"/>
        </w:rPr>
        <w:t>тел. 8-(</w:t>
      </w:r>
      <w:proofErr w:type="gramStart"/>
      <w:r w:rsidRPr="00E049AB">
        <w:rPr>
          <w:color w:val="000000"/>
          <w:lang w:bidi="ru-RU"/>
        </w:rPr>
        <w:t>49620</w:t>
      </w:r>
      <w:r w:rsidR="002B5CE2" w:rsidRPr="00E049AB">
        <w:rPr>
          <w:color w:val="000000"/>
          <w:lang w:bidi="ru-RU"/>
        </w:rPr>
        <w:t>)-</w:t>
      </w:r>
      <w:proofErr w:type="gramEnd"/>
      <w:r w:rsidR="002B5CE2" w:rsidRPr="00E049AB">
        <w:rPr>
          <w:color w:val="000000"/>
          <w:lang w:bidi="ru-RU"/>
        </w:rPr>
        <w:t>6-35</w:t>
      </w:r>
      <w:r w:rsidR="004875BF" w:rsidRPr="00E049AB">
        <w:rPr>
          <w:color w:val="000000"/>
          <w:lang w:bidi="ru-RU"/>
        </w:rPr>
        <w:t>-</w:t>
      </w:r>
      <w:r w:rsidR="002B5CE2" w:rsidRPr="00E049AB">
        <w:rPr>
          <w:color w:val="000000"/>
          <w:lang w:bidi="ru-RU"/>
        </w:rPr>
        <w:t>61</w:t>
      </w:r>
      <w:r w:rsidR="004875BF" w:rsidRPr="00E049AB">
        <w:rPr>
          <w:color w:val="000000"/>
          <w:lang w:bidi="ru-RU"/>
        </w:rPr>
        <w:t>; т/ф 8-(49620)-3-33-29</w:t>
      </w:r>
      <w:r w:rsidRPr="00E049AB">
        <w:rPr>
          <w:color w:val="000000"/>
          <w:lang w:bidi="ru-RU"/>
        </w:rPr>
        <w:t xml:space="preserve"> </w:t>
      </w:r>
    </w:p>
    <w:p w:rsidR="004847A4" w:rsidRPr="00E049AB" w:rsidRDefault="00972A1A" w:rsidP="004847A4">
      <w:pPr>
        <w:pStyle w:val="40"/>
        <w:pBdr>
          <w:bottom w:val="single" w:sz="12" w:space="1" w:color="auto"/>
        </w:pBdr>
        <w:shd w:val="clear" w:color="auto" w:fill="auto"/>
        <w:jc w:val="left"/>
        <w:rPr>
          <w:rStyle w:val="485pt"/>
          <w:rFonts w:ascii="Times New Roman" w:hAnsi="Times New Roman" w:cs="Times New Roman"/>
          <w:sz w:val="24"/>
          <w:szCs w:val="24"/>
        </w:rPr>
      </w:pPr>
      <w:r w:rsidRPr="00E049AB">
        <w:rPr>
          <w:rStyle w:val="485pt"/>
          <w:rFonts w:ascii="Times New Roman" w:hAnsi="Times New Roman" w:cs="Times New Roman"/>
          <w:sz w:val="24"/>
          <w:szCs w:val="24"/>
          <w:lang w:val="ru-RU"/>
        </w:rPr>
        <w:t>ИНН</w:t>
      </w:r>
      <w:r w:rsidRPr="00E049AB">
        <w:rPr>
          <w:rStyle w:val="485pt"/>
          <w:rFonts w:ascii="Times New Roman" w:hAnsi="Times New Roman" w:cs="Times New Roman"/>
          <w:sz w:val="24"/>
          <w:szCs w:val="24"/>
        </w:rPr>
        <w:t xml:space="preserve"> 5078016823    </w:t>
      </w:r>
      <w:r w:rsidRPr="00E049AB">
        <w:rPr>
          <w:rStyle w:val="485pt"/>
          <w:rFonts w:ascii="Times New Roman" w:hAnsi="Times New Roman" w:cs="Times New Roman"/>
          <w:sz w:val="24"/>
          <w:szCs w:val="24"/>
          <w:lang w:val="ru-RU"/>
        </w:rPr>
        <w:t>ОГРН</w:t>
      </w:r>
      <w:r w:rsidRPr="00E049AB">
        <w:rPr>
          <w:rStyle w:val="485pt"/>
          <w:rFonts w:ascii="Times New Roman" w:hAnsi="Times New Roman" w:cs="Times New Roman"/>
          <w:sz w:val="24"/>
          <w:szCs w:val="24"/>
        </w:rPr>
        <w:t xml:space="preserve"> 1075010003936                                                   e-mail: org-taldom@yandex.ru                                              </w:t>
      </w:r>
      <w:r w:rsidR="004847A4" w:rsidRPr="00E049AB">
        <w:rPr>
          <w:rStyle w:val="485pt"/>
          <w:rFonts w:ascii="Times New Roman" w:hAnsi="Times New Roman" w:cs="Times New Roman"/>
          <w:sz w:val="24"/>
          <w:szCs w:val="24"/>
        </w:rPr>
        <w:t xml:space="preserve">                                                                                                                           </w:t>
      </w:r>
    </w:p>
    <w:p w:rsidR="0095679F" w:rsidRPr="00E049AB" w:rsidRDefault="0095679F" w:rsidP="0095679F">
      <w:pPr>
        <w:pStyle w:val="a6"/>
        <w:jc w:val="right"/>
        <w:rPr>
          <w:rFonts w:ascii="Times New Roman" w:hAnsi="Times New Roman" w:cs="Times New Roman"/>
          <w:sz w:val="24"/>
          <w:szCs w:val="24"/>
          <w:lang w:val="en-US"/>
        </w:rPr>
      </w:pPr>
    </w:p>
    <w:p w:rsidR="00F9101A" w:rsidRPr="00E049AB" w:rsidRDefault="002B5CE2" w:rsidP="002B5CE2">
      <w:pPr>
        <w:pStyle w:val="a6"/>
        <w:ind w:left="0" w:firstLine="0"/>
        <w:jc w:val="center"/>
        <w:rPr>
          <w:rFonts w:ascii="Times New Roman" w:hAnsi="Times New Roman" w:cs="Times New Roman"/>
          <w:b/>
          <w:sz w:val="24"/>
          <w:szCs w:val="24"/>
        </w:rPr>
      </w:pPr>
      <w:r w:rsidRPr="00E049AB">
        <w:rPr>
          <w:rFonts w:ascii="Times New Roman" w:hAnsi="Times New Roman" w:cs="Times New Roman"/>
          <w:b/>
          <w:sz w:val="24"/>
          <w:szCs w:val="24"/>
        </w:rPr>
        <w:t>Р Е Ш Е Н И Е</w:t>
      </w:r>
    </w:p>
    <w:p w:rsidR="002B5CE2" w:rsidRPr="00E049AB" w:rsidRDefault="002B5CE2" w:rsidP="002B5CE2">
      <w:pPr>
        <w:pStyle w:val="a6"/>
        <w:ind w:left="0" w:firstLine="0"/>
        <w:rPr>
          <w:rFonts w:ascii="Times New Roman" w:hAnsi="Times New Roman" w:cs="Times New Roman"/>
          <w:b/>
          <w:sz w:val="24"/>
          <w:szCs w:val="24"/>
        </w:rPr>
      </w:pPr>
    </w:p>
    <w:p w:rsidR="002B5CE2" w:rsidRPr="00E049AB" w:rsidRDefault="002216C4" w:rsidP="002B5CE2">
      <w:pPr>
        <w:pStyle w:val="a6"/>
        <w:ind w:left="0" w:firstLine="0"/>
        <w:rPr>
          <w:rFonts w:ascii="Times New Roman" w:hAnsi="Times New Roman" w:cs="Times New Roman"/>
          <w:sz w:val="24"/>
          <w:szCs w:val="24"/>
        </w:rPr>
      </w:pPr>
      <w:r w:rsidRPr="00E049AB">
        <w:rPr>
          <w:rFonts w:ascii="Times New Roman" w:hAnsi="Times New Roman" w:cs="Times New Roman"/>
          <w:sz w:val="24"/>
          <w:szCs w:val="24"/>
        </w:rPr>
        <w:t xml:space="preserve">от </w:t>
      </w:r>
      <w:r w:rsidRPr="00E049AB">
        <w:rPr>
          <w:rFonts w:ascii="Times New Roman" w:hAnsi="Times New Roman" w:cs="Times New Roman"/>
          <w:sz w:val="24"/>
          <w:szCs w:val="24"/>
          <w:u w:val="single"/>
        </w:rPr>
        <w:t xml:space="preserve">27 </w:t>
      </w:r>
      <w:proofErr w:type="gramStart"/>
      <w:r w:rsidRPr="00E049AB">
        <w:rPr>
          <w:rFonts w:ascii="Times New Roman" w:hAnsi="Times New Roman" w:cs="Times New Roman"/>
          <w:sz w:val="24"/>
          <w:szCs w:val="24"/>
          <w:u w:val="single"/>
        </w:rPr>
        <w:t>ноября</w:t>
      </w:r>
      <w:r w:rsidRPr="00E049AB">
        <w:rPr>
          <w:rFonts w:ascii="Times New Roman" w:hAnsi="Times New Roman" w:cs="Times New Roman"/>
          <w:sz w:val="24"/>
          <w:szCs w:val="24"/>
        </w:rPr>
        <w:t xml:space="preserve">  202</w:t>
      </w:r>
      <w:r w:rsidRPr="00E049AB">
        <w:rPr>
          <w:rFonts w:ascii="Times New Roman" w:hAnsi="Times New Roman" w:cs="Times New Roman"/>
          <w:sz w:val="24"/>
          <w:szCs w:val="24"/>
          <w:u w:val="single"/>
        </w:rPr>
        <w:t>5</w:t>
      </w:r>
      <w:proofErr w:type="gramEnd"/>
      <w:r w:rsidRPr="00E049AB">
        <w:rPr>
          <w:rFonts w:ascii="Times New Roman" w:hAnsi="Times New Roman" w:cs="Times New Roman"/>
          <w:sz w:val="24"/>
          <w:szCs w:val="24"/>
        </w:rPr>
        <w:t>_ г.                                                                        №__</w:t>
      </w:r>
      <w:r w:rsidRPr="00E049AB">
        <w:rPr>
          <w:rFonts w:ascii="Times New Roman" w:hAnsi="Times New Roman" w:cs="Times New Roman"/>
          <w:sz w:val="24"/>
          <w:szCs w:val="24"/>
          <w:u w:val="single"/>
        </w:rPr>
        <w:t>90</w:t>
      </w:r>
      <w:r w:rsidRPr="00E049AB">
        <w:rPr>
          <w:rFonts w:ascii="Times New Roman" w:hAnsi="Times New Roman" w:cs="Times New Roman"/>
          <w:sz w:val="24"/>
          <w:szCs w:val="24"/>
        </w:rPr>
        <w:t>____</w:t>
      </w:r>
    </w:p>
    <w:p w:rsidR="00E1507B" w:rsidRPr="00E049AB" w:rsidRDefault="002B5CE2">
      <w:pPr>
        <w:pStyle w:val="a6"/>
        <w:ind w:left="0" w:firstLine="0"/>
        <w:rPr>
          <w:rFonts w:ascii="Times New Roman" w:hAnsi="Times New Roman" w:cs="Times New Roman"/>
          <w:sz w:val="24"/>
          <w:szCs w:val="24"/>
        </w:rPr>
      </w:pPr>
      <w:r w:rsidRPr="00E049AB">
        <w:rPr>
          <w:rFonts w:ascii="Times New Roman" w:hAnsi="Times New Roman" w:cs="Times New Roman"/>
          <w:sz w:val="24"/>
          <w:szCs w:val="24"/>
        </w:rPr>
        <w:t>┌                                           ┐</w:t>
      </w:r>
    </w:p>
    <w:p w:rsidR="00766CBF" w:rsidRPr="00E049AB" w:rsidRDefault="00766CBF" w:rsidP="00766CBF">
      <w:pPr>
        <w:ind w:left="-360"/>
        <w:jc w:val="both"/>
        <w:rPr>
          <w:b/>
        </w:rPr>
      </w:pPr>
      <w:r w:rsidRPr="00E049AB">
        <w:t xml:space="preserve">       </w:t>
      </w:r>
      <w:r w:rsidRPr="00E049AB">
        <w:rPr>
          <w:b/>
        </w:rPr>
        <w:t xml:space="preserve">О внесении изменений и </w:t>
      </w:r>
      <w:r w:rsidR="00E049AB" w:rsidRPr="00E049AB">
        <w:rPr>
          <w:b/>
        </w:rPr>
        <w:t>дополнений в</w:t>
      </w:r>
      <w:r w:rsidRPr="00E049AB">
        <w:rPr>
          <w:b/>
        </w:rPr>
        <w:t xml:space="preserve"> решение </w:t>
      </w:r>
    </w:p>
    <w:p w:rsidR="00766CBF" w:rsidRPr="00E049AB" w:rsidRDefault="00766CBF" w:rsidP="00766CBF">
      <w:pPr>
        <w:ind w:left="-360"/>
        <w:jc w:val="both"/>
        <w:rPr>
          <w:b/>
        </w:rPr>
      </w:pPr>
      <w:r w:rsidRPr="00E049AB">
        <w:rPr>
          <w:b/>
        </w:rPr>
        <w:t xml:space="preserve">       Совета депутатов от 19 декабря 2024 г. </w:t>
      </w:r>
    </w:p>
    <w:p w:rsidR="00766CBF" w:rsidRPr="00E049AB" w:rsidRDefault="00766CBF" w:rsidP="00766CBF">
      <w:pPr>
        <w:ind w:left="-360"/>
        <w:jc w:val="both"/>
        <w:rPr>
          <w:b/>
        </w:rPr>
      </w:pPr>
      <w:r w:rsidRPr="00E049AB">
        <w:rPr>
          <w:b/>
        </w:rPr>
        <w:t xml:space="preserve">       № 113 «О бюджете </w:t>
      </w:r>
      <w:r w:rsidR="00E049AB" w:rsidRPr="00E049AB">
        <w:rPr>
          <w:b/>
        </w:rPr>
        <w:t>Талдомского городского</w:t>
      </w:r>
      <w:r w:rsidRPr="00E049AB">
        <w:rPr>
          <w:b/>
        </w:rPr>
        <w:t xml:space="preserve"> округа</w:t>
      </w:r>
    </w:p>
    <w:p w:rsidR="00766CBF" w:rsidRPr="00E049AB" w:rsidRDefault="00766CBF" w:rsidP="00766CBF">
      <w:pPr>
        <w:ind w:left="-360"/>
        <w:jc w:val="both"/>
      </w:pPr>
      <w:r w:rsidRPr="00E049AB">
        <w:rPr>
          <w:b/>
        </w:rPr>
        <w:t xml:space="preserve">       на 2025 год </w:t>
      </w:r>
      <w:r w:rsidR="00E049AB" w:rsidRPr="00E049AB">
        <w:rPr>
          <w:b/>
        </w:rPr>
        <w:t>и плановый</w:t>
      </w:r>
      <w:r w:rsidRPr="00E049AB">
        <w:rPr>
          <w:b/>
        </w:rPr>
        <w:t xml:space="preserve"> период 2026 и 2027 годов»</w:t>
      </w:r>
    </w:p>
    <w:p w:rsidR="00766CBF" w:rsidRPr="00E049AB" w:rsidRDefault="00766CBF" w:rsidP="00766CBF">
      <w:pPr>
        <w:jc w:val="both"/>
      </w:pPr>
    </w:p>
    <w:p w:rsidR="00766CBF" w:rsidRPr="00E049AB" w:rsidRDefault="0052280D" w:rsidP="00766CBF">
      <w:pPr>
        <w:jc w:val="both"/>
      </w:pPr>
      <w:r w:rsidRPr="00E049AB">
        <w:t xml:space="preserve">                </w:t>
      </w:r>
      <w:r w:rsidR="00766CBF" w:rsidRPr="00E049AB">
        <w:t xml:space="preserve">В соответствии с Бюджетным Кодексом Российской Федерации, </w:t>
      </w:r>
      <w:r w:rsidRPr="00E049AB">
        <w:t xml:space="preserve">Федеральным законом </w:t>
      </w:r>
      <w:r w:rsidR="006234C5" w:rsidRPr="00E049AB">
        <w:t>от 20.03.2025</w:t>
      </w:r>
      <w:r w:rsidRPr="00E049AB">
        <w:t xml:space="preserve"> года № 33-ФЗ «Об общих принципах организации местного </w:t>
      </w:r>
      <w:r w:rsidR="006234C5" w:rsidRPr="00E049AB">
        <w:t>самоуправления в</w:t>
      </w:r>
      <w:r w:rsidRPr="00E049AB">
        <w:t xml:space="preserve"> </w:t>
      </w:r>
      <w:r w:rsidR="006234C5" w:rsidRPr="00E049AB">
        <w:t>единой системе</w:t>
      </w:r>
      <w:r w:rsidRPr="00E049AB">
        <w:t xml:space="preserve"> публичной власти»,</w:t>
      </w:r>
      <w:r w:rsidR="00766CBF" w:rsidRPr="00E049AB">
        <w:t xml:space="preserve"> Уставом Талдомского городского округа, рассмотрев письмо Главы Талдомского городского округа от 17 ноября 2025 года № 3185, учитывая заключение Контрольно-счетной палаты Талдомского городского округа Московской области от </w:t>
      </w:r>
      <w:r w:rsidR="006234C5" w:rsidRPr="00E049AB">
        <w:t xml:space="preserve">19 </w:t>
      </w:r>
      <w:r w:rsidR="00766CBF" w:rsidRPr="00E049AB">
        <w:t>ноября 2025 года, Совет депутатов Талдомского городского округа</w:t>
      </w:r>
    </w:p>
    <w:p w:rsidR="00766CBF" w:rsidRPr="00E049AB" w:rsidRDefault="00766CBF" w:rsidP="00766CBF">
      <w:pPr>
        <w:jc w:val="both"/>
      </w:pPr>
    </w:p>
    <w:p w:rsidR="00766CBF" w:rsidRPr="00E049AB" w:rsidRDefault="00766CBF" w:rsidP="00766CBF">
      <w:pPr>
        <w:jc w:val="both"/>
      </w:pPr>
    </w:p>
    <w:p w:rsidR="00766CBF" w:rsidRPr="00E049AB" w:rsidRDefault="00766CBF" w:rsidP="00766CBF">
      <w:pPr>
        <w:jc w:val="center"/>
        <w:rPr>
          <w:b/>
        </w:rPr>
      </w:pPr>
      <w:r w:rsidRPr="00E049AB">
        <w:rPr>
          <w:b/>
        </w:rPr>
        <w:t>РЕШИЛ:</w:t>
      </w:r>
    </w:p>
    <w:p w:rsidR="00766CBF" w:rsidRPr="00E049AB" w:rsidRDefault="00766CBF" w:rsidP="00766CBF">
      <w:pPr>
        <w:jc w:val="both"/>
        <w:rPr>
          <w:b/>
        </w:rPr>
      </w:pPr>
    </w:p>
    <w:p w:rsidR="00766CBF" w:rsidRPr="00E049AB" w:rsidRDefault="0052280D" w:rsidP="00766CBF">
      <w:pPr>
        <w:jc w:val="both"/>
      </w:pPr>
      <w:r w:rsidRPr="00E049AB">
        <w:rPr>
          <w:b/>
        </w:rPr>
        <w:t xml:space="preserve">              </w:t>
      </w:r>
      <w:r w:rsidR="00766CBF" w:rsidRPr="00E049AB">
        <w:rPr>
          <w:b/>
        </w:rPr>
        <w:t>1.</w:t>
      </w:r>
      <w:r w:rsidR="00766CBF" w:rsidRPr="00E049AB">
        <w:t xml:space="preserve"> Внести в решение Совета депутатов Талдомского городского округа от 19 декабря 2024 года № 113 «О бюджете Талдомского городского округа на 2025 год и плановый период 2026 и 2027 годов» (с изменениями, внесенными решением Совета от 27.02.25 г № 10, от </w:t>
      </w:r>
      <w:r w:rsidR="000C1F63" w:rsidRPr="00E049AB">
        <w:t xml:space="preserve">    </w:t>
      </w:r>
      <w:r w:rsidR="00766CBF" w:rsidRPr="00E049AB">
        <w:t xml:space="preserve">27.03.25 г № 18, от 24.07.25 г. № 47, от 25.09.25г. № 66, от 07.10.2025г. № 79) следующие изменения и дополнения: </w:t>
      </w:r>
    </w:p>
    <w:p w:rsidR="00766CBF" w:rsidRPr="00E049AB" w:rsidRDefault="00766CBF" w:rsidP="00766CBF">
      <w:pPr>
        <w:ind w:firstLine="708"/>
        <w:jc w:val="both"/>
      </w:pPr>
    </w:p>
    <w:p w:rsidR="00766CBF" w:rsidRPr="00E049AB" w:rsidRDefault="00766CBF" w:rsidP="00766CBF">
      <w:pPr>
        <w:ind w:firstLine="708"/>
        <w:jc w:val="both"/>
      </w:pPr>
      <w:r w:rsidRPr="00E049AB">
        <w:rPr>
          <w:b/>
        </w:rPr>
        <w:t xml:space="preserve">Приложение 1 </w:t>
      </w:r>
      <w:r w:rsidRPr="00E049AB">
        <w:t xml:space="preserve">«Поступление доходов в бюджет Талдомского городского округа на </w:t>
      </w:r>
      <w:r w:rsidR="000C1F63" w:rsidRPr="00E049AB">
        <w:t xml:space="preserve">    </w:t>
      </w:r>
      <w:r w:rsidRPr="00E049AB">
        <w:t>2025 год» изложить в редакции согласно приложению 1 к настоящему Решению.</w:t>
      </w:r>
    </w:p>
    <w:p w:rsidR="00766CBF" w:rsidRPr="00E049AB" w:rsidRDefault="00766CBF" w:rsidP="00766CBF">
      <w:pPr>
        <w:ind w:firstLine="708"/>
        <w:jc w:val="both"/>
      </w:pPr>
    </w:p>
    <w:p w:rsidR="00766CBF" w:rsidRPr="00E049AB" w:rsidRDefault="00766CBF" w:rsidP="00766CBF">
      <w:pPr>
        <w:jc w:val="both"/>
      </w:pPr>
      <w:r w:rsidRPr="00E049AB">
        <w:rPr>
          <w:b/>
        </w:rPr>
        <w:t xml:space="preserve"> </w:t>
      </w:r>
      <w:r w:rsidR="0052280D" w:rsidRPr="00E049AB">
        <w:rPr>
          <w:b/>
        </w:rPr>
        <w:t xml:space="preserve">              </w:t>
      </w:r>
      <w:r w:rsidRPr="00E049AB">
        <w:rPr>
          <w:b/>
        </w:rPr>
        <w:t>2.</w:t>
      </w:r>
      <w:r w:rsidRPr="00E049AB">
        <w:t xml:space="preserve"> Решение вступает в силу со дня его подписания.</w:t>
      </w:r>
    </w:p>
    <w:p w:rsidR="00766CBF" w:rsidRPr="00E049AB" w:rsidRDefault="00766CBF" w:rsidP="00766CBF">
      <w:pPr>
        <w:rPr>
          <w:rFonts w:ascii="Arial" w:hAnsi="Arial" w:cs="Arial"/>
        </w:rPr>
      </w:pPr>
    </w:p>
    <w:p w:rsidR="00766CBF" w:rsidRPr="00E049AB" w:rsidRDefault="00766CBF" w:rsidP="00766CBF">
      <w:pPr>
        <w:rPr>
          <w:rFonts w:ascii="Arial" w:hAnsi="Arial" w:cs="Arial"/>
        </w:rPr>
      </w:pPr>
    </w:p>
    <w:p w:rsidR="00766CBF" w:rsidRPr="00E049AB" w:rsidRDefault="00766CBF" w:rsidP="00766CBF">
      <w:r w:rsidRPr="00E049AB">
        <w:t>Заместитель председателя Совета депутатов</w:t>
      </w:r>
    </w:p>
    <w:p w:rsidR="00766CBF" w:rsidRPr="00E049AB" w:rsidRDefault="00766CBF" w:rsidP="00766CBF">
      <w:r w:rsidRPr="00E049AB">
        <w:t>Талдомского городского округа                                                                                   Е.М. Страхова</w:t>
      </w:r>
    </w:p>
    <w:p w:rsidR="00766CBF" w:rsidRPr="00E049AB" w:rsidRDefault="00766CBF" w:rsidP="00766CBF"/>
    <w:p w:rsidR="00766CBF" w:rsidRPr="00E049AB" w:rsidRDefault="00766CBF" w:rsidP="00766CBF">
      <w:r w:rsidRPr="00E049AB">
        <w:t xml:space="preserve"> Глава Талдомского</w:t>
      </w:r>
    </w:p>
    <w:p w:rsidR="00766CBF" w:rsidRPr="00E049AB" w:rsidRDefault="00766CBF" w:rsidP="00766CBF">
      <w:r w:rsidRPr="00E049AB">
        <w:t xml:space="preserve"> городского округа                                                                                                        Ю.В. Крупенин </w:t>
      </w:r>
    </w:p>
    <w:p w:rsidR="00766CBF" w:rsidRPr="00E049AB" w:rsidRDefault="00766CBF" w:rsidP="00766CBF">
      <w:pPr>
        <w:jc w:val="both"/>
      </w:pPr>
    </w:p>
    <w:p w:rsidR="00766CBF" w:rsidRPr="00E049AB" w:rsidRDefault="00766CBF" w:rsidP="00766CBF">
      <w:pPr>
        <w:jc w:val="both"/>
        <w:rPr>
          <w:rFonts w:ascii="Arial" w:hAnsi="Arial" w:cs="Arial"/>
        </w:rPr>
      </w:pPr>
    </w:p>
    <w:p w:rsidR="00766CBF" w:rsidRPr="00E049AB" w:rsidRDefault="00766CBF" w:rsidP="00766CBF">
      <w:pPr>
        <w:jc w:val="both"/>
        <w:rPr>
          <w:rFonts w:ascii="Arial" w:hAnsi="Arial" w:cs="Arial"/>
        </w:rPr>
      </w:pPr>
    </w:p>
    <w:p w:rsidR="00CF50A2" w:rsidRPr="00E049AB" w:rsidRDefault="00CF50A2">
      <w:pPr>
        <w:pStyle w:val="a6"/>
        <w:ind w:left="0" w:firstLine="0"/>
        <w:rPr>
          <w:rFonts w:ascii="Times New Roman" w:hAnsi="Times New Roman" w:cs="Times New Roman"/>
          <w:sz w:val="24"/>
          <w:szCs w:val="24"/>
        </w:rPr>
      </w:pPr>
    </w:p>
    <w:p w:rsidR="00E049AB" w:rsidRPr="00E049AB" w:rsidRDefault="00E049AB">
      <w:pPr>
        <w:pStyle w:val="a6"/>
        <w:ind w:left="0" w:firstLine="0"/>
        <w:rPr>
          <w:rFonts w:ascii="Times New Roman" w:hAnsi="Times New Roman" w:cs="Times New Roman"/>
          <w:sz w:val="24"/>
          <w:szCs w:val="24"/>
        </w:rPr>
      </w:pPr>
    </w:p>
    <w:p w:rsidR="00E049AB" w:rsidRPr="00E049AB" w:rsidRDefault="00E049AB">
      <w:pPr>
        <w:pStyle w:val="a6"/>
        <w:ind w:left="0" w:firstLine="0"/>
        <w:rPr>
          <w:rFonts w:ascii="Times New Roman" w:hAnsi="Times New Roman" w:cs="Times New Roman"/>
          <w:sz w:val="24"/>
          <w:szCs w:val="24"/>
        </w:rPr>
      </w:pPr>
    </w:p>
    <w:p w:rsidR="00E049AB" w:rsidRPr="00E049AB" w:rsidRDefault="00E049AB">
      <w:pPr>
        <w:pStyle w:val="a6"/>
        <w:ind w:left="0" w:firstLine="0"/>
        <w:rPr>
          <w:rFonts w:ascii="Times New Roman" w:hAnsi="Times New Roman" w:cs="Times New Roman"/>
          <w:sz w:val="24"/>
          <w:szCs w:val="24"/>
        </w:rPr>
      </w:pPr>
    </w:p>
    <w:p w:rsidR="00E049AB" w:rsidRPr="00E049AB" w:rsidRDefault="00E049AB">
      <w:pPr>
        <w:pStyle w:val="a6"/>
        <w:ind w:left="0" w:firstLine="0"/>
        <w:rPr>
          <w:rFonts w:ascii="Times New Roman" w:hAnsi="Times New Roman" w:cs="Times New Roman"/>
          <w:sz w:val="24"/>
          <w:szCs w:val="24"/>
        </w:rPr>
      </w:pPr>
    </w:p>
    <w:p w:rsidR="00E049AB" w:rsidRPr="00E049AB" w:rsidRDefault="00E049AB">
      <w:pPr>
        <w:pStyle w:val="a6"/>
        <w:ind w:left="0" w:firstLine="0"/>
        <w:rPr>
          <w:rFonts w:ascii="Times New Roman" w:hAnsi="Times New Roman" w:cs="Times New Roman"/>
          <w:sz w:val="24"/>
          <w:szCs w:val="24"/>
        </w:rPr>
      </w:pPr>
    </w:p>
    <w:p w:rsidR="00E049AB" w:rsidRPr="00E049AB" w:rsidRDefault="00E049AB">
      <w:pPr>
        <w:pStyle w:val="a6"/>
        <w:ind w:left="0" w:firstLine="0"/>
        <w:rPr>
          <w:rFonts w:ascii="Times New Roman" w:hAnsi="Times New Roman" w:cs="Times New Roman"/>
          <w:sz w:val="24"/>
          <w:szCs w:val="24"/>
        </w:rPr>
      </w:pPr>
    </w:p>
    <w:tbl>
      <w:tblPr>
        <w:tblW w:w="11584" w:type="dxa"/>
        <w:tblInd w:w="118" w:type="dxa"/>
        <w:tblLook w:val="04A0" w:firstRow="1" w:lastRow="0" w:firstColumn="1" w:lastColumn="0" w:noHBand="0" w:noVBand="1"/>
      </w:tblPr>
      <w:tblGrid>
        <w:gridCol w:w="960"/>
        <w:gridCol w:w="2007"/>
        <w:gridCol w:w="960"/>
        <w:gridCol w:w="960"/>
        <w:gridCol w:w="960"/>
        <w:gridCol w:w="1089"/>
        <w:gridCol w:w="669"/>
        <w:gridCol w:w="960"/>
        <w:gridCol w:w="236"/>
        <w:gridCol w:w="918"/>
        <w:gridCol w:w="1865"/>
      </w:tblGrid>
      <w:tr w:rsidR="00E049AB" w:rsidRPr="00E049AB" w:rsidTr="00E049AB">
        <w:trPr>
          <w:gridAfter w:val="1"/>
          <w:wAfter w:w="1865" w:type="dxa"/>
          <w:trHeight w:val="312"/>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xml:space="preserve">к решению Совета депутатов Талдомского городского округа </w:t>
            </w:r>
          </w:p>
        </w:tc>
      </w:tr>
      <w:tr w:rsidR="00E049AB" w:rsidRPr="00E049AB" w:rsidTr="00E049AB">
        <w:trPr>
          <w:gridAfter w:val="1"/>
          <w:wAfter w:w="1865" w:type="dxa"/>
          <w:trHeight w:val="312"/>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xml:space="preserve">"О внесении </w:t>
            </w:r>
            <w:proofErr w:type="gramStart"/>
            <w:r w:rsidRPr="00E049AB">
              <w:rPr>
                <w:rFonts w:ascii="Arial" w:hAnsi="Arial" w:cs="Arial"/>
                <w:color w:val="000000"/>
              </w:rPr>
              <w:t>изменений  и</w:t>
            </w:r>
            <w:proofErr w:type="gramEnd"/>
            <w:r w:rsidRPr="00E049AB">
              <w:rPr>
                <w:rFonts w:ascii="Arial" w:hAnsi="Arial" w:cs="Arial"/>
                <w:color w:val="000000"/>
              </w:rPr>
              <w:t xml:space="preserve"> дополнений в решение Совета депутатов от 19 декабря 2024 года № 113 </w:t>
            </w:r>
          </w:p>
        </w:tc>
      </w:tr>
      <w:tr w:rsidR="00E049AB" w:rsidRPr="00E049AB" w:rsidTr="00E049AB">
        <w:trPr>
          <w:gridAfter w:val="1"/>
          <w:wAfter w:w="1865" w:type="dxa"/>
          <w:trHeight w:val="312"/>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xml:space="preserve">"О бюджете Талдомского городского округа на 2025 год и </w:t>
            </w:r>
            <w:proofErr w:type="gramStart"/>
            <w:r w:rsidRPr="00E049AB">
              <w:rPr>
                <w:rFonts w:ascii="Arial" w:hAnsi="Arial" w:cs="Arial"/>
                <w:color w:val="000000"/>
              </w:rPr>
              <w:t>на  плановый</w:t>
            </w:r>
            <w:proofErr w:type="gramEnd"/>
            <w:r w:rsidRPr="00E049AB">
              <w:rPr>
                <w:rFonts w:ascii="Arial" w:hAnsi="Arial" w:cs="Arial"/>
                <w:color w:val="000000"/>
              </w:rPr>
              <w:t xml:space="preserve"> период 2026 и 2027 годов"</w:t>
            </w:r>
          </w:p>
        </w:tc>
      </w:tr>
      <w:tr w:rsidR="00E049AB" w:rsidRPr="00E049AB" w:rsidTr="00E049AB">
        <w:trPr>
          <w:gridAfter w:val="1"/>
          <w:wAfter w:w="1865" w:type="dxa"/>
          <w:trHeight w:val="312"/>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xml:space="preserve">от "27" ноября 2025 года № 90 </w:t>
            </w:r>
          </w:p>
        </w:tc>
      </w:tr>
      <w:tr w:rsidR="00E049AB" w:rsidRPr="00E049AB" w:rsidTr="00E049AB">
        <w:trPr>
          <w:gridAfter w:val="1"/>
          <w:wAfter w:w="1865" w:type="dxa"/>
          <w:trHeight w:val="312"/>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p>
        </w:tc>
      </w:tr>
      <w:tr w:rsidR="00E049AB" w:rsidRPr="00E049AB" w:rsidTr="00E049AB">
        <w:trPr>
          <w:gridAfter w:val="1"/>
          <w:wAfter w:w="1865" w:type="dxa"/>
          <w:trHeight w:val="345"/>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Приложение 1</w:t>
            </w:r>
          </w:p>
        </w:tc>
      </w:tr>
      <w:tr w:rsidR="00E049AB" w:rsidRPr="00E049AB" w:rsidTr="00E049AB">
        <w:trPr>
          <w:gridAfter w:val="1"/>
          <w:wAfter w:w="1865" w:type="dxa"/>
          <w:trHeight w:val="345"/>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к решению Совета депутатов Талдомского городского округа</w:t>
            </w:r>
          </w:p>
        </w:tc>
      </w:tr>
      <w:tr w:rsidR="00E049AB" w:rsidRPr="00E049AB" w:rsidTr="00E049AB">
        <w:trPr>
          <w:gridAfter w:val="1"/>
          <w:wAfter w:w="1865" w:type="dxa"/>
          <w:trHeight w:val="345"/>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xml:space="preserve">"О бюджете Талдомского городского округа на 2025 год </w:t>
            </w:r>
          </w:p>
        </w:tc>
      </w:tr>
      <w:tr w:rsidR="00E049AB" w:rsidRPr="00E049AB" w:rsidTr="00E049AB">
        <w:trPr>
          <w:gridAfter w:val="1"/>
          <w:wAfter w:w="1865" w:type="dxa"/>
          <w:trHeight w:val="345"/>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xml:space="preserve">и плановый период 2026 и 2027 годов" </w:t>
            </w:r>
          </w:p>
        </w:tc>
      </w:tr>
      <w:tr w:rsidR="00E049AB" w:rsidRPr="00E049AB" w:rsidTr="00E049AB">
        <w:trPr>
          <w:gridAfter w:val="1"/>
          <w:wAfter w:w="1865" w:type="dxa"/>
          <w:trHeight w:val="345"/>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от " 19 "декабря 2024 года №113</w:t>
            </w:r>
          </w:p>
        </w:tc>
      </w:tr>
      <w:tr w:rsidR="00E049AB" w:rsidRPr="00E049AB" w:rsidTr="00E049AB">
        <w:trPr>
          <w:gridAfter w:val="1"/>
          <w:wAfter w:w="1865" w:type="dxa"/>
          <w:trHeight w:val="345"/>
        </w:trPr>
        <w:tc>
          <w:tcPr>
            <w:tcW w:w="9719" w:type="dxa"/>
            <w:gridSpan w:val="10"/>
            <w:tcBorders>
              <w:top w:val="nil"/>
              <w:left w:val="nil"/>
              <w:bottom w:val="nil"/>
              <w:right w:val="nil"/>
            </w:tcBorders>
            <w:shd w:val="clear" w:color="auto" w:fill="auto"/>
            <w:noWrap/>
            <w:vAlign w:val="bottom"/>
            <w:hideMark/>
          </w:tcPr>
          <w:p w:rsidR="00E049AB" w:rsidRPr="00E049AB" w:rsidRDefault="00E049AB">
            <w:pPr>
              <w:jc w:val="right"/>
              <w:rPr>
                <w:rFonts w:ascii="Arial" w:hAnsi="Arial" w:cs="Arial"/>
                <w:color w:val="000000"/>
              </w:rPr>
            </w:pPr>
          </w:p>
        </w:tc>
      </w:tr>
      <w:tr w:rsidR="00E049AB" w:rsidRPr="00E049AB" w:rsidTr="00E049AB">
        <w:trPr>
          <w:trHeight w:val="225"/>
        </w:trPr>
        <w:tc>
          <w:tcPr>
            <w:tcW w:w="960" w:type="dxa"/>
            <w:tcBorders>
              <w:top w:val="nil"/>
              <w:left w:val="nil"/>
              <w:bottom w:val="nil"/>
              <w:right w:val="nil"/>
            </w:tcBorders>
            <w:shd w:val="clear" w:color="auto" w:fill="auto"/>
            <w:noWrap/>
            <w:vAlign w:val="bottom"/>
            <w:hideMark/>
          </w:tcPr>
          <w:p w:rsidR="00E049AB" w:rsidRPr="00E049AB" w:rsidRDefault="00E049AB">
            <w:pPr>
              <w:jc w:val="center"/>
            </w:pPr>
          </w:p>
        </w:tc>
        <w:tc>
          <w:tcPr>
            <w:tcW w:w="2007" w:type="dxa"/>
            <w:tcBorders>
              <w:top w:val="nil"/>
              <w:left w:val="nil"/>
              <w:bottom w:val="nil"/>
              <w:right w:val="nil"/>
            </w:tcBorders>
            <w:shd w:val="clear" w:color="auto" w:fill="auto"/>
            <w:noWrap/>
            <w:vAlign w:val="bottom"/>
            <w:hideMark/>
          </w:tcPr>
          <w:p w:rsidR="00E049AB" w:rsidRPr="00E049AB" w:rsidRDefault="00E049AB"/>
        </w:tc>
        <w:tc>
          <w:tcPr>
            <w:tcW w:w="960" w:type="dxa"/>
            <w:tcBorders>
              <w:top w:val="nil"/>
              <w:left w:val="nil"/>
              <w:bottom w:val="nil"/>
              <w:right w:val="nil"/>
            </w:tcBorders>
            <w:shd w:val="clear" w:color="auto" w:fill="auto"/>
            <w:noWrap/>
            <w:vAlign w:val="bottom"/>
            <w:hideMark/>
          </w:tcPr>
          <w:p w:rsidR="00E049AB" w:rsidRPr="00E049AB" w:rsidRDefault="00E049AB"/>
        </w:tc>
        <w:tc>
          <w:tcPr>
            <w:tcW w:w="960" w:type="dxa"/>
            <w:tcBorders>
              <w:top w:val="nil"/>
              <w:left w:val="nil"/>
              <w:bottom w:val="nil"/>
              <w:right w:val="nil"/>
            </w:tcBorders>
            <w:shd w:val="clear" w:color="auto" w:fill="auto"/>
            <w:noWrap/>
            <w:vAlign w:val="bottom"/>
            <w:hideMark/>
          </w:tcPr>
          <w:p w:rsidR="00E049AB" w:rsidRPr="00E049AB" w:rsidRDefault="00E049AB"/>
        </w:tc>
        <w:tc>
          <w:tcPr>
            <w:tcW w:w="960" w:type="dxa"/>
            <w:tcBorders>
              <w:top w:val="nil"/>
              <w:left w:val="nil"/>
              <w:bottom w:val="nil"/>
              <w:right w:val="nil"/>
            </w:tcBorders>
            <w:shd w:val="clear" w:color="auto" w:fill="auto"/>
            <w:noWrap/>
            <w:vAlign w:val="bottom"/>
            <w:hideMark/>
          </w:tcPr>
          <w:p w:rsidR="00E049AB" w:rsidRPr="00E049AB" w:rsidRDefault="00E049AB"/>
        </w:tc>
        <w:tc>
          <w:tcPr>
            <w:tcW w:w="1758" w:type="dxa"/>
            <w:gridSpan w:val="2"/>
            <w:tcBorders>
              <w:top w:val="nil"/>
              <w:left w:val="nil"/>
              <w:bottom w:val="nil"/>
              <w:right w:val="nil"/>
            </w:tcBorders>
            <w:shd w:val="clear" w:color="auto" w:fill="auto"/>
            <w:noWrap/>
            <w:vAlign w:val="bottom"/>
            <w:hideMark/>
          </w:tcPr>
          <w:p w:rsidR="00E049AB" w:rsidRPr="00E049AB" w:rsidRDefault="00E049AB"/>
        </w:tc>
        <w:tc>
          <w:tcPr>
            <w:tcW w:w="960" w:type="dxa"/>
            <w:tcBorders>
              <w:top w:val="nil"/>
              <w:left w:val="nil"/>
              <w:bottom w:val="nil"/>
              <w:right w:val="nil"/>
            </w:tcBorders>
            <w:shd w:val="clear" w:color="auto" w:fill="auto"/>
            <w:noWrap/>
            <w:vAlign w:val="bottom"/>
            <w:hideMark/>
          </w:tcPr>
          <w:p w:rsidR="00E049AB" w:rsidRPr="00E049AB" w:rsidRDefault="00E049AB"/>
        </w:tc>
        <w:tc>
          <w:tcPr>
            <w:tcW w:w="236" w:type="dxa"/>
            <w:tcBorders>
              <w:top w:val="nil"/>
              <w:left w:val="nil"/>
              <w:bottom w:val="nil"/>
              <w:right w:val="nil"/>
            </w:tcBorders>
            <w:shd w:val="clear" w:color="auto" w:fill="auto"/>
            <w:noWrap/>
            <w:vAlign w:val="bottom"/>
            <w:hideMark/>
          </w:tcPr>
          <w:p w:rsidR="00E049AB" w:rsidRPr="00E049AB" w:rsidRDefault="00E049AB"/>
        </w:tc>
        <w:tc>
          <w:tcPr>
            <w:tcW w:w="2783" w:type="dxa"/>
            <w:gridSpan w:val="2"/>
            <w:tcBorders>
              <w:top w:val="nil"/>
              <w:left w:val="nil"/>
              <w:bottom w:val="nil"/>
              <w:right w:val="nil"/>
            </w:tcBorders>
            <w:shd w:val="clear" w:color="auto" w:fill="auto"/>
            <w:noWrap/>
            <w:vAlign w:val="bottom"/>
            <w:hideMark/>
          </w:tcPr>
          <w:p w:rsidR="00E049AB" w:rsidRPr="00E049AB" w:rsidRDefault="00E049AB"/>
        </w:tc>
      </w:tr>
      <w:tr w:rsidR="00E049AB" w:rsidRPr="00E049AB" w:rsidTr="00E049AB">
        <w:trPr>
          <w:gridAfter w:val="1"/>
          <w:wAfter w:w="1865" w:type="dxa"/>
          <w:trHeight w:val="300"/>
        </w:trPr>
        <w:tc>
          <w:tcPr>
            <w:tcW w:w="9719" w:type="dxa"/>
            <w:gridSpan w:val="10"/>
            <w:tcBorders>
              <w:top w:val="nil"/>
              <w:left w:val="nil"/>
              <w:bottom w:val="nil"/>
              <w:right w:val="nil"/>
            </w:tcBorders>
            <w:shd w:val="clear" w:color="auto" w:fill="auto"/>
            <w:vAlign w:val="bottom"/>
            <w:hideMark/>
          </w:tcPr>
          <w:p w:rsidR="00E049AB" w:rsidRPr="00E049AB" w:rsidRDefault="00E049AB">
            <w:pPr>
              <w:jc w:val="center"/>
              <w:rPr>
                <w:rFonts w:ascii="Arial" w:hAnsi="Arial" w:cs="Arial"/>
                <w:b/>
                <w:bCs/>
                <w:color w:val="000000"/>
              </w:rPr>
            </w:pPr>
            <w:r w:rsidRPr="00E049AB">
              <w:rPr>
                <w:rFonts w:ascii="Arial" w:hAnsi="Arial" w:cs="Arial"/>
                <w:b/>
                <w:bCs/>
                <w:color w:val="000000"/>
              </w:rPr>
              <w:t xml:space="preserve">Поступление доходов </w:t>
            </w:r>
            <w:proofErr w:type="gramStart"/>
            <w:r w:rsidRPr="00E049AB">
              <w:rPr>
                <w:rFonts w:ascii="Arial" w:hAnsi="Arial" w:cs="Arial"/>
                <w:b/>
                <w:bCs/>
                <w:color w:val="000000"/>
              </w:rPr>
              <w:t>в  бюджет</w:t>
            </w:r>
            <w:proofErr w:type="gramEnd"/>
            <w:r w:rsidRPr="00E049AB">
              <w:rPr>
                <w:rFonts w:ascii="Arial" w:hAnsi="Arial" w:cs="Arial"/>
                <w:b/>
                <w:bCs/>
                <w:color w:val="000000"/>
              </w:rPr>
              <w:t xml:space="preserve"> Талдомского городского округа  на  2025  год </w:t>
            </w:r>
          </w:p>
        </w:tc>
      </w:tr>
      <w:tr w:rsidR="00E049AB" w:rsidRPr="00E049AB" w:rsidTr="00E049AB">
        <w:trPr>
          <w:trHeight w:val="225"/>
        </w:trPr>
        <w:tc>
          <w:tcPr>
            <w:tcW w:w="960" w:type="dxa"/>
            <w:tcBorders>
              <w:top w:val="nil"/>
              <w:left w:val="nil"/>
              <w:bottom w:val="nil"/>
              <w:right w:val="nil"/>
            </w:tcBorders>
            <w:shd w:val="clear" w:color="auto" w:fill="auto"/>
            <w:vAlign w:val="bottom"/>
            <w:hideMark/>
          </w:tcPr>
          <w:p w:rsidR="00E049AB" w:rsidRPr="00E049AB" w:rsidRDefault="00E049AB">
            <w:pPr>
              <w:jc w:val="center"/>
              <w:rPr>
                <w:rFonts w:ascii="Arial" w:hAnsi="Arial" w:cs="Arial"/>
                <w:b/>
                <w:bCs/>
                <w:color w:val="000000"/>
              </w:rPr>
            </w:pPr>
          </w:p>
        </w:tc>
        <w:tc>
          <w:tcPr>
            <w:tcW w:w="2007" w:type="dxa"/>
            <w:tcBorders>
              <w:top w:val="nil"/>
              <w:left w:val="nil"/>
              <w:bottom w:val="nil"/>
              <w:right w:val="nil"/>
            </w:tcBorders>
            <w:shd w:val="clear" w:color="auto" w:fill="auto"/>
            <w:vAlign w:val="bottom"/>
            <w:hideMark/>
          </w:tcPr>
          <w:p w:rsidR="00E049AB" w:rsidRPr="00E049AB" w:rsidRDefault="00E049AB">
            <w:pPr>
              <w:jc w:val="center"/>
            </w:pPr>
          </w:p>
        </w:tc>
        <w:tc>
          <w:tcPr>
            <w:tcW w:w="960" w:type="dxa"/>
            <w:tcBorders>
              <w:top w:val="nil"/>
              <w:left w:val="nil"/>
              <w:bottom w:val="nil"/>
              <w:right w:val="nil"/>
            </w:tcBorders>
            <w:shd w:val="clear" w:color="auto" w:fill="auto"/>
            <w:vAlign w:val="bottom"/>
            <w:hideMark/>
          </w:tcPr>
          <w:p w:rsidR="00E049AB" w:rsidRPr="00E049AB" w:rsidRDefault="00E049AB">
            <w:pPr>
              <w:jc w:val="center"/>
            </w:pPr>
          </w:p>
        </w:tc>
        <w:tc>
          <w:tcPr>
            <w:tcW w:w="960" w:type="dxa"/>
            <w:tcBorders>
              <w:top w:val="nil"/>
              <w:left w:val="nil"/>
              <w:bottom w:val="nil"/>
              <w:right w:val="nil"/>
            </w:tcBorders>
            <w:shd w:val="clear" w:color="auto" w:fill="auto"/>
            <w:vAlign w:val="bottom"/>
            <w:hideMark/>
          </w:tcPr>
          <w:p w:rsidR="00E049AB" w:rsidRPr="00E049AB" w:rsidRDefault="00E049AB">
            <w:pPr>
              <w:jc w:val="center"/>
            </w:pPr>
          </w:p>
        </w:tc>
        <w:tc>
          <w:tcPr>
            <w:tcW w:w="960" w:type="dxa"/>
            <w:tcBorders>
              <w:top w:val="nil"/>
              <w:left w:val="nil"/>
              <w:bottom w:val="nil"/>
              <w:right w:val="nil"/>
            </w:tcBorders>
            <w:shd w:val="clear" w:color="auto" w:fill="auto"/>
            <w:vAlign w:val="bottom"/>
            <w:hideMark/>
          </w:tcPr>
          <w:p w:rsidR="00E049AB" w:rsidRPr="00E049AB" w:rsidRDefault="00E049AB">
            <w:pPr>
              <w:jc w:val="center"/>
            </w:pPr>
          </w:p>
        </w:tc>
        <w:tc>
          <w:tcPr>
            <w:tcW w:w="1758" w:type="dxa"/>
            <w:gridSpan w:val="2"/>
            <w:tcBorders>
              <w:top w:val="nil"/>
              <w:left w:val="nil"/>
              <w:bottom w:val="nil"/>
              <w:right w:val="nil"/>
            </w:tcBorders>
            <w:shd w:val="clear" w:color="auto" w:fill="auto"/>
            <w:vAlign w:val="bottom"/>
            <w:hideMark/>
          </w:tcPr>
          <w:p w:rsidR="00E049AB" w:rsidRPr="00E049AB" w:rsidRDefault="00E049AB">
            <w:pPr>
              <w:jc w:val="center"/>
            </w:pPr>
          </w:p>
        </w:tc>
        <w:tc>
          <w:tcPr>
            <w:tcW w:w="960" w:type="dxa"/>
            <w:tcBorders>
              <w:top w:val="nil"/>
              <w:left w:val="nil"/>
              <w:bottom w:val="nil"/>
              <w:right w:val="nil"/>
            </w:tcBorders>
            <w:shd w:val="clear" w:color="auto" w:fill="auto"/>
            <w:vAlign w:val="bottom"/>
            <w:hideMark/>
          </w:tcPr>
          <w:p w:rsidR="00E049AB" w:rsidRPr="00E049AB" w:rsidRDefault="00E049AB">
            <w:pPr>
              <w:jc w:val="center"/>
            </w:pPr>
          </w:p>
        </w:tc>
        <w:tc>
          <w:tcPr>
            <w:tcW w:w="236" w:type="dxa"/>
            <w:tcBorders>
              <w:top w:val="nil"/>
              <w:left w:val="nil"/>
              <w:bottom w:val="nil"/>
              <w:right w:val="nil"/>
            </w:tcBorders>
            <w:shd w:val="clear" w:color="auto" w:fill="auto"/>
            <w:vAlign w:val="bottom"/>
            <w:hideMark/>
          </w:tcPr>
          <w:p w:rsidR="00E049AB" w:rsidRPr="00E049AB" w:rsidRDefault="00E049AB">
            <w:pPr>
              <w:jc w:val="center"/>
            </w:pPr>
          </w:p>
        </w:tc>
        <w:tc>
          <w:tcPr>
            <w:tcW w:w="2783" w:type="dxa"/>
            <w:gridSpan w:val="2"/>
            <w:tcBorders>
              <w:top w:val="nil"/>
              <w:left w:val="nil"/>
              <w:bottom w:val="nil"/>
              <w:right w:val="nil"/>
            </w:tcBorders>
            <w:shd w:val="clear" w:color="auto" w:fill="auto"/>
            <w:vAlign w:val="bottom"/>
            <w:hideMark/>
          </w:tcPr>
          <w:p w:rsidR="00E049AB" w:rsidRPr="00E049AB" w:rsidRDefault="00E049AB">
            <w:pPr>
              <w:jc w:val="center"/>
            </w:pPr>
          </w:p>
        </w:tc>
      </w:tr>
      <w:tr w:rsidR="00E049AB" w:rsidRPr="00E049AB" w:rsidTr="00E049AB">
        <w:trPr>
          <w:gridAfter w:val="1"/>
          <w:wAfter w:w="1865" w:type="dxa"/>
          <w:trHeight w:val="240"/>
        </w:trPr>
        <w:tc>
          <w:tcPr>
            <w:tcW w:w="9719" w:type="dxa"/>
            <w:gridSpan w:val="10"/>
            <w:tcBorders>
              <w:top w:val="nil"/>
              <w:left w:val="nil"/>
              <w:bottom w:val="single" w:sz="8" w:space="0" w:color="000000"/>
              <w:right w:val="nil"/>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 </w:t>
            </w:r>
          </w:p>
        </w:tc>
      </w:tr>
      <w:tr w:rsidR="00E049AB" w:rsidRPr="00E049AB" w:rsidTr="00E049AB">
        <w:trPr>
          <w:gridAfter w:val="1"/>
          <w:wAfter w:w="1865" w:type="dxa"/>
          <w:trHeight w:val="300"/>
        </w:trPr>
        <w:tc>
          <w:tcPr>
            <w:tcW w:w="29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Код дохода</w:t>
            </w:r>
          </w:p>
        </w:tc>
        <w:tc>
          <w:tcPr>
            <w:tcW w:w="3969" w:type="dxa"/>
            <w:gridSpan w:val="4"/>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Наименование кода дохода</w:t>
            </w:r>
          </w:p>
        </w:tc>
        <w:tc>
          <w:tcPr>
            <w:tcW w:w="2783" w:type="dxa"/>
            <w:gridSpan w:val="4"/>
            <w:vMerge w:val="restart"/>
            <w:tcBorders>
              <w:top w:val="single" w:sz="8" w:space="0" w:color="000000"/>
              <w:left w:val="single" w:sz="8" w:space="0" w:color="000000"/>
              <w:bottom w:val="single" w:sz="8" w:space="0" w:color="000000"/>
              <w:right w:val="nil"/>
            </w:tcBorders>
            <w:shd w:val="clear" w:color="auto" w:fill="auto"/>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Сумма (тыс. руб.)</w:t>
            </w:r>
          </w:p>
        </w:tc>
      </w:tr>
      <w:tr w:rsidR="00E049AB" w:rsidRPr="00E049AB" w:rsidTr="00E049AB">
        <w:trPr>
          <w:gridAfter w:val="1"/>
          <w:wAfter w:w="1865" w:type="dxa"/>
          <w:trHeight w:val="465"/>
        </w:trPr>
        <w:tc>
          <w:tcPr>
            <w:tcW w:w="2967" w:type="dxa"/>
            <w:gridSpan w:val="2"/>
            <w:vMerge/>
            <w:tcBorders>
              <w:top w:val="single" w:sz="8" w:space="0" w:color="000000"/>
              <w:left w:val="single" w:sz="8" w:space="0" w:color="000000"/>
              <w:bottom w:val="single" w:sz="8" w:space="0" w:color="000000"/>
              <w:right w:val="single" w:sz="8" w:space="0" w:color="000000"/>
            </w:tcBorders>
            <w:vAlign w:val="center"/>
            <w:hideMark/>
          </w:tcPr>
          <w:p w:rsidR="00E049AB" w:rsidRPr="00E049AB" w:rsidRDefault="00E049AB">
            <w:pPr>
              <w:rPr>
                <w:rFonts w:ascii="Arial" w:hAnsi="Arial" w:cs="Arial"/>
                <w:b/>
                <w:bCs/>
                <w:color w:val="000000"/>
              </w:rPr>
            </w:pPr>
          </w:p>
        </w:tc>
        <w:tc>
          <w:tcPr>
            <w:tcW w:w="3969" w:type="dxa"/>
            <w:gridSpan w:val="4"/>
            <w:vMerge/>
            <w:tcBorders>
              <w:top w:val="single" w:sz="8" w:space="0" w:color="000000"/>
              <w:left w:val="single" w:sz="8" w:space="0" w:color="000000"/>
              <w:bottom w:val="single" w:sz="8" w:space="0" w:color="000000"/>
              <w:right w:val="single" w:sz="8" w:space="0" w:color="000000"/>
            </w:tcBorders>
            <w:vAlign w:val="center"/>
            <w:hideMark/>
          </w:tcPr>
          <w:p w:rsidR="00E049AB" w:rsidRPr="00E049AB" w:rsidRDefault="00E049AB">
            <w:pPr>
              <w:rPr>
                <w:rFonts w:ascii="Arial" w:hAnsi="Arial" w:cs="Arial"/>
                <w:b/>
                <w:bCs/>
                <w:color w:val="000000"/>
              </w:rPr>
            </w:pPr>
          </w:p>
        </w:tc>
        <w:tc>
          <w:tcPr>
            <w:tcW w:w="2783" w:type="dxa"/>
            <w:gridSpan w:val="4"/>
            <w:vMerge/>
            <w:tcBorders>
              <w:top w:val="single" w:sz="8" w:space="0" w:color="000000"/>
              <w:left w:val="single" w:sz="8" w:space="0" w:color="000000"/>
              <w:bottom w:val="single" w:sz="8" w:space="0" w:color="000000"/>
              <w:right w:val="nil"/>
            </w:tcBorders>
            <w:vAlign w:val="center"/>
            <w:hideMark/>
          </w:tcPr>
          <w:p w:rsidR="00E049AB" w:rsidRPr="00E049AB" w:rsidRDefault="00E049AB">
            <w:pPr>
              <w:rPr>
                <w:rFonts w:ascii="Arial" w:hAnsi="Arial" w:cs="Arial"/>
                <w:b/>
                <w:bCs/>
                <w:color w:val="000000"/>
              </w:rPr>
            </w:pPr>
          </w:p>
        </w:tc>
      </w:tr>
      <w:tr w:rsidR="00E049AB" w:rsidRPr="00E049AB" w:rsidTr="00E049AB">
        <w:trPr>
          <w:gridAfter w:val="1"/>
          <w:wAfter w:w="1865" w:type="dxa"/>
          <w:trHeight w:val="300"/>
        </w:trPr>
        <w:tc>
          <w:tcPr>
            <w:tcW w:w="2967"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w:t>
            </w:r>
          </w:p>
        </w:tc>
        <w:tc>
          <w:tcPr>
            <w:tcW w:w="3969" w:type="dxa"/>
            <w:gridSpan w:val="4"/>
            <w:tcBorders>
              <w:top w:val="single" w:sz="8" w:space="0" w:color="000000"/>
              <w:left w:val="nil"/>
              <w:bottom w:val="single" w:sz="4" w:space="0" w:color="000000"/>
              <w:right w:val="single" w:sz="8" w:space="0" w:color="000000"/>
            </w:tcBorders>
            <w:shd w:val="clear" w:color="auto" w:fill="auto"/>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w:t>
            </w:r>
          </w:p>
        </w:tc>
        <w:tc>
          <w:tcPr>
            <w:tcW w:w="2783" w:type="dxa"/>
            <w:gridSpan w:val="4"/>
            <w:tcBorders>
              <w:top w:val="single" w:sz="8" w:space="0" w:color="000000"/>
              <w:left w:val="nil"/>
              <w:bottom w:val="single" w:sz="4" w:space="0" w:color="000000"/>
              <w:right w:val="single" w:sz="8" w:space="0" w:color="000000"/>
            </w:tcBorders>
            <w:shd w:val="clear" w:color="auto" w:fill="auto"/>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 </w:t>
            </w:r>
          </w:p>
        </w:tc>
      </w:tr>
      <w:tr w:rsidR="00E049AB" w:rsidRPr="00E049AB" w:rsidTr="00E049AB">
        <w:trPr>
          <w:gridAfter w:val="1"/>
          <w:wAfter w:w="1865" w:type="dxa"/>
          <w:trHeight w:val="900"/>
        </w:trPr>
        <w:tc>
          <w:tcPr>
            <w:tcW w:w="2967"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1 00 00 000 00 0000 000</w:t>
            </w:r>
          </w:p>
        </w:tc>
        <w:tc>
          <w:tcPr>
            <w:tcW w:w="3969" w:type="dxa"/>
            <w:gridSpan w:val="4"/>
            <w:tcBorders>
              <w:top w:val="single" w:sz="8"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НАЛОГОВЫЕ И НЕНАЛОГОВЫЕ</w:t>
            </w:r>
            <w:bookmarkStart w:id="0" w:name="_GoBack"/>
            <w:bookmarkEnd w:id="0"/>
            <w:r w:rsidRPr="00E049AB">
              <w:rPr>
                <w:rFonts w:ascii="Arial" w:hAnsi="Arial" w:cs="Arial"/>
                <w:b/>
                <w:bCs/>
                <w:color w:val="000000"/>
              </w:rPr>
              <w:t xml:space="preserve"> ДОХОДЫ</w:t>
            </w:r>
          </w:p>
        </w:tc>
        <w:tc>
          <w:tcPr>
            <w:tcW w:w="2783" w:type="dxa"/>
            <w:gridSpan w:val="4"/>
            <w:tcBorders>
              <w:top w:val="single" w:sz="8"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2 297 285,00000</w:t>
            </w:r>
          </w:p>
        </w:tc>
      </w:tr>
      <w:tr w:rsidR="00E049AB" w:rsidRPr="00E049AB" w:rsidTr="00E049AB">
        <w:trPr>
          <w:gridAfter w:val="1"/>
          <w:wAfter w:w="1865" w:type="dxa"/>
          <w:trHeight w:val="9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1 01 00 000 00 0000 000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НАЛОГИ НА ПРИБЫЛЬ, ДОХОДЫ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1 698 237,00000</w:t>
            </w:r>
          </w:p>
        </w:tc>
      </w:tr>
      <w:tr w:rsidR="00E049AB" w:rsidRPr="00E049AB" w:rsidTr="00E049AB">
        <w:trPr>
          <w:gridAfter w:val="1"/>
          <w:wAfter w:w="1865" w:type="dxa"/>
          <w:trHeight w:val="9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1 01 02 000 01 0000 110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 на доходы физических лиц</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1 698 237,00000</w:t>
            </w:r>
          </w:p>
        </w:tc>
      </w:tr>
      <w:tr w:rsidR="00E049AB" w:rsidRPr="00E049AB" w:rsidTr="00E049AB">
        <w:trPr>
          <w:gridAfter w:val="1"/>
          <w:wAfter w:w="1865" w:type="dxa"/>
          <w:trHeight w:val="478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1 01 02 010 01 0000 110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w:t>
            </w:r>
            <w:r w:rsidRPr="00E049AB">
              <w:rPr>
                <w:rFonts w:ascii="Arial" w:hAnsi="Arial" w:cs="Arial"/>
                <w:color w:val="000000"/>
              </w:rPr>
              <w:lastRenderedPageBreak/>
              <w:t>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1 395 634,00000</w:t>
            </w:r>
          </w:p>
        </w:tc>
      </w:tr>
      <w:tr w:rsidR="00E049AB" w:rsidRPr="00E049AB" w:rsidTr="00E049AB">
        <w:trPr>
          <w:gridAfter w:val="1"/>
          <w:wAfter w:w="1865" w:type="dxa"/>
          <w:trHeight w:val="327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1 01 02 010 01 1000 110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1 395 634,00000</w:t>
            </w:r>
          </w:p>
        </w:tc>
      </w:tr>
      <w:tr w:rsidR="00E049AB" w:rsidRPr="00E049AB" w:rsidTr="00E049AB">
        <w:trPr>
          <w:gridAfter w:val="1"/>
          <w:wAfter w:w="1865" w:type="dxa"/>
          <w:trHeight w:val="41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1 01 02 020 01 0000 110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w:t>
            </w:r>
            <w:r w:rsidRPr="00E049AB">
              <w:rPr>
                <w:rFonts w:ascii="Arial" w:hAnsi="Arial" w:cs="Arial"/>
                <w:color w:val="000000"/>
              </w:rPr>
              <w:lastRenderedPageBreak/>
              <w:t>части суммы налога, не превышающей 312 тысяч рублей за налоговые периоды после 1 января 2025 года)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5 000,00000</w:t>
            </w:r>
          </w:p>
        </w:tc>
      </w:tr>
      <w:tr w:rsidR="00E049AB" w:rsidRPr="00E049AB" w:rsidTr="00E049AB">
        <w:trPr>
          <w:gridAfter w:val="1"/>
          <w:wAfter w:w="1865" w:type="dxa"/>
          <w:trHeight w:val="27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1 01 02 020 01 1000 110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5 000,00000</w:t>
            </w:r>
          </w:p>
        </w:tc>
      </w:tr>
      <w:tr w:rsidR="00E049AB" w:rsidRPr="00E049AB" w:rsidTr="00E049AB">
        <w:trPr>
          <w:gridAfter w:val="1"/>
          <w:wAfter w:w="1865" w:type="dxa"/>
          <w:trHeight w:val="276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1 01 02 030 01 0000 110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25 200,00000</w:t>
            </w:r>
          </w:p>
        </w:tc>
      </w:tr>
      <w:tr w:rsidR="00E049AB" w:rsidRPr="00E049AB" w:rsidTr="00E049AB">
        <w:trPr>
          <w:gridAfter w:val="1"/>
          <w:wAfter w:w="1865" w:type="dxa"/>
          <w:trHeight w:val="21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1 01 02 030 01 1000 110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25 200,00000</w:t>
            </w:r>
          </w:p>
        </w:tc>
      </w:tr>
      <w:tr w:rsidR="00E049AB" w:rsidRPr="00E049AB" w:rsidTr="00E049AB">
        <w:trPr>
          <w:gridAfter w:val="1"/>
          <w:wAfter w:w="1865" w:type="dxa"/>
          <w:trHeight w:val="22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1 01 02 030 01 1000 110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25 200,00000</w:t>
            </w:r>
          </w:p>
        </w:tc>
      </w:tr>
      <w:tr w:rsidR="00E049AB" w:rsidRPr="00E049AB" w:rsidTr="00E049AB">
        <w:trPr>
          <w:gridAfter w:val="1"/>
          <w:wAfter w:w="1865" w:type="dxa"/>
          <w:trHeight w:val="2025"/>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1 01 02 040 01 0000 110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50 000,00000</w:t>
            </w:r>
          </w:p>
        </w:tc>
      </w:tr>
      <w:tr w:rsidR="00E049AB" w:rsidRPr="00E049AB" w:rsidTr="00E049AB">
        <w:trPr>
          <w:gridAfter w:val="1"/>
          <w:wAfter w:w="1865" w:type="dxa"/>
          <w:trHeight w:val="2505"/>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1 01 02 040 01 1000 110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w:t>
            </w:r>
            <w:r w:rsidRPr="00E049AB">
              <w:rPr>
                <w:rFonts w:ascii="Arial" w:hAnsi="Arial" w:cs="Arial"/>
                <w:color w:val="000000"/>
              </w:rPr>
              <w:lastRenderedPageBreak/>
              <w:t>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50 000,00000</w:t>
            </w:r>
          </w:p>
        </w:tc>
      </w:tr>
      <w:tr w:rsidR="00E049AB" w:rsidRPr="00E049AB" w:rsidTr="00E049AB">
        <w:trPr>
          <w:gridAfter w:val="1"/>
          <w:wAfter w:w="1865" w:type="dxa"/>
          <w:trHeight w:val="7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1 01 02 080 01 0000 110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E049AB">
              <w:rPr>
                <w:rFonts w:ascii="Arial" w:hAnsi="Arial" w:cs="Arial"/>
                <w:color w:val="000000"/>
              </w:rPr>
              <w:lastRenderedPageBreak/>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10 903,00000</w:t>
            </w:r>
          </w:p>
        </w:tc>
      </w:tr>
      <w:tr w:rsidR="00E049AB" w:rsidRPr="00E049AB" w:rsidTr="00E049AB">
        <w:trPr>
          <w:gridAfter w:val="1"/>
          <w:wAfter w:w="1865" w:type="dxa"/>
          <w:trHeight w:val="333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1 01 02 080 01 1000 110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10 903,00000</w:t>
            </w:r>
          </w:p>
        </w:tc>
      </w:tr>
      <w:tr w:rsidR="00E049AB" w:rsidRPr="00E049AB" w:rsidTr="00E049AB">
        <w:trPr>
          <w:gridAfter w:val="1"/>
          <w:wAfter w:w="1865" w:type="dxa"/>
          <w:trHeight w:val="213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1 01 02 130 01 0000 110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15 000,00000</w:t>
            </w:r>
          </w:p>
        </w:tc>
      </w:tr>
      <w:tr w:rsidR="00E049AB" w:rsidRPr="00E049AB" w:rsidTr="00E049AB">
        <w:trPr>
          <w:gridAfter w:val="1"/>
          <w:wAfter w:w="1865" w:type="dxa"/>
          <w:trHeight w:val="19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1 01 02 130 01 1000 110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15 000,00000</w:t>
            </w:r>
          </w:p>
        </w:tc>
      </w:tr>
      <w:tr w:rsidR="00E049AB" w:rsidRPr="00E049AB" w:rsidTr="00E049AB">
        <w:trPr>
          <w:gridAfter w:val="1"/>
          <w:wAfter w:w="1865" w:type="dxa"/>
          <w:trHeight w:val="20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1 01 02 140 01 0000 110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196 500,00000</w:t>
            </w:r>
          </w:p>
        </w:tc>
      </w:tr>
      <w:tr w:rsidR="00E049AB" w:rsidRPr="00E049AB" w:rsidTr="00E049AB">
        <w:trPr>
          <w:gridAfter w:val="1"/>
          <w:wAfter w:w="1865" w:type="dxa"/>
          <w:trHeight w:val="19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1 01 02 140 01 1000 110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196 500,00000</w:t>
            </w:r>
          </w:p>
        </w:tc>
      </w:tr>
      <w:tr w:rsidR="00E049AB" w:rsidRPr="00E049AB" w:rsidTr="00E049AB">
        <w:trPr>
          <w:gridAfter w:val="1"/>
          <w:wAfter w:w="1865" w:type="dxa"/>
          <w:trHeight w:val="109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lastRenderedPageBreak/>
              <w:t>1 03 00 000 00 0000 000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НАЛОГИ НА ТОВАРЫ (РАБОТЫ, УСЛУГИ), РЕАЛИЗУЕМЫЕ НА ТЕРРИТОРИИ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70 500,00000</w:t>
            </w:r>
          </w:p>
        </w:tc>
      </w:tr>
      <w:tr w:rsidR="00E049AB" w:rsidRPr="00E049AB" w:rsidTr="00E049AB">
        <w:trPr>
          <w:gridAfter w:val="1"/>
          <w:wAfter w:w="1865" w:type="dxa"/>
          <w:trHeight w:val="12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1 03 02 000 01 0000 110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Акцизы по подакцизным товарам (продукции), производимым на территории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70 500,00000</w:t>
            </w:r>
          </w:p>
        </w:tc>
      </w:tr>
      <w:tr w:rsidR="00E049AB" w:rsidRPr="00E049AB" w:rsidTr="00E049AB">
        <w:trPr>
          <w:gridAfter w:val="1"/>
          <w:wAfter w:w="1865" w:type="dxa"/>
          <w:trHeight w:val="15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1 03 02 230 01 0000 110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36 873,00000</w:t>
            </w:r>
          </w:p>
        </w:tc>
      </w:tr>
      <w:tr w:rsidR="00E049AB" w:rsidRPr="00E049AB" w:rsidTr="00E049AB">
        <w:trPr>
          <w:gridAfter w:val="1"/>
          <w:wAfter w:w="1865" w:type="dxa"/>
          <w:trHeight w:val="24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1 03 02 231 01 0000 110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36 873,00000</w:t>
            </w:r>
          </w:p>
        </w:tc>
      </w:tr>
      <w:tr w:rsidR="00E049AB" w:rsidRPr="00E049AB" w:rsidTr="00E049AB">
        <w:trPr>
          <w:gridAfter w:val="1"/>
          <w:wAfter w:w="1865" w:type="dxa"/>
          <w:trHeight w:val="15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1 03 02 240 01 0000 110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моторные масла для дизельных и (или) карбюраторных (</w:t>
            </w:r>
            <w:proofErr w:type="spellStart"/>
            <w:r w:rsidRPr="00E049AB">
              <w:rPr>
                <w:rFonts w:ascii="Arial" w:hAnsi="Arial" w:cs="Arial"/>
                <w:color w:val="000000"/>
              </w:rPr>
              <w:t>инжекторных</w:t>
            </w:r>
            <w:proofErr w:type="spellEnd"/>
            <w:r w:rsidRPr="00E049AB">
              <w:rPr>
                <w:rFonts w:ascii="Arial" w:hAnsi="Arial" w:cs="Arial"/>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166,00000</w:t>
            </w:r>
          </w:p>
        </w:tc>
      </w:tr>
      <w:tr w:rsidR="00E049AB" w:rsidRPr="00E049AB" w:rsidTr="00E049AB">
        <w:trPr>
          <w:gridAfter w:val="1"/>
          <w:wAfter w:w="1865" w:type="dxa"/>
          <w:trHeight w:val="274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1 03 02 241 01 0000 110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моторные масла для дизельных и (или) карбюраторных (</w:t>
            </w:r>
            <w:proofErr w:type="spellStart"/>
            <w:r w:rsidRPr="00E049AB">
              <w:rPr>
                <w:rFonts w:ascii="Arial" w:hAnsi="Arial" w:cs="Arial"/>
                <w:color w:val="000000"/>
              </w:rPr>
              <w:t>инжекторных</w:t>
            </w:r>
            <w:proofErr w:type="spellEnd"/>
            <w:r w:rsidRPr="00E049AB">
              <w:rPr>
                <w:rFonts w:ascii="Arial" w:hAnsi="Arial" w:cs="Arial"/>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166,00000</w:t>
            </w:r>
          </w:p>
        </w:tc>
      </w:tr>
      <w:tr w:rsidR="00E049AB" w:rsidRPr="00E049AB" w:rsidTr="00E049AB">
        <w:trPr>
          <w:gridAfter w:val="1"/>
          <w:wAfter w:w="1865" w:type="dxa"/>
          <w:trHeight w:val="15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1 03 02 250 01 0000 110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37 238,00000</w:t>
            </w:r>
          </w:p>
        </w:tc>
      </w:tr>
      <w:tr w:rsidR="00E049AB" w:rsidRPr="00E049AB" w:rsidTr="00E049AB">
        <w:trPr>
          <w:gridAfter w:val="1"/>
          <w:wAfter w:w="1865" w:type="dxa"/>
          <w:trHeight w:val="218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1 03 02 251 01 0000 110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37 238,00000</w:t>
            </w:r>
          </w:p>
        </w:tc>
      </w:tr>
      <w:tr w:rsidR="00E049AB" w:rsidRPr="00E049AB" w:rsidTr="00E049AB">
        <w:trPr>
          <w:gridAfter w:val="1"/>
          <w:wAfter w:w="1865" w:type="dxa"/>
          <w:trHeight w:val="15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1 03 02 260 01 0000 110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FF0000"/>
              </w:rPr>
              <w:t>-3 777,00000</w:t>
            </w:r>
          </w:p>
        </w:tc>
      </w:tr>
      <w:tr w:rsidR="00E049AB" w:rsidRPr="00E049AB" w:rsidTr="00E049AB">
        <w:trPr>
          <w:gridAfter w:val="1"/>
          <w:wAfter w:w="1865" w:type="dxa"/>
          <w:trHeight w:val="20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1 03 02 261 01 0000 110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FF0000"/>
              </w:rPr>
              <w:t>-3 777,00000</w:t>
            </w:r>
          </w:p>
        </w:tc>
      </w:tr>
      <w:tr w:rsidR="00E049AB" w:rsidRPr="00E049AB" w:rsidTr="00E049AB">
        <w:trPr>
          <w:gridAfter w:val="1"/>
          <w:wAfter w:w="1865" w:type="dxa"/>
          <w:trHeight w:val="6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1 05 00 000 00 0000 000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НАЛОГИ НА СОВОКУПНЫЙ ДОХОД</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184 512,00000</w:t>
            </w:r>
          </w:p>
        </w:tc>
      </w:tr>
      <w:tr w:rsidR="00E049AB" w:rsidRPr="00E049AB" w:rsidTr="00E049AB">
        <w:trPr>
          <w:gridAfter w:val="1"/>
          <w:wAfter w:w="1865" w:type="dxa"/>
          <w:trHeight w:val="112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1 05 01 000 00 0000 110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 взимаемый в связи с применением упрощенной системы налогообложения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170 490,00000</w:t>
            </w:r>
          </w:p>
        </w:tc>
      </w:tr>
      <w:tr w:rsidR="00E049AB" w:rsidRPr="00E049AB" w:rsidTr="00E049AB">
        <w:trPr>
          <w:gridAfter w:val="1"/>
          <w:wAfter w:w="1865" w:type="dxa"/>
          <w:trHeight w:val="12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1 05 01 010 01 0000 110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148 690,00000</w:t>
            </w:r>
          </w:p>
        </w:tc>
      </w:tr>
      <w:tr w:rsidR="00E049AB" w:rsidRPr="00E049AB" w:rsidTr="00E049AB">
        <w:trPr>
          <w:gridAfter w:val="1"/>
          <w:wAfter w:w="1865" w:type="dxa"/>
          <w:trHeight w:val="12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1 05 01 011 01 0000 110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148 690,00000</w:t>
            </w:r>
          </w:p>
        </w:tc>
      </w:tr>
      <w:tr w:rsidR="00E049AB" w:rsidRPr="00E049AB" w:rsidTr="00E049AB">
        <w:trPr>
          <w:gridAfter w:val="1"/>
          <w:wAfter w:w="1865" w:type="dxa"/>
          <w:trHeight w:val="12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1 05 01 011 01 1000 110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148 690,00000</w:t>
            </w:r>
          </w:p>
        </w:tc>
      </w:tr>
      <w:tr w:rsidR="00E049AB" w:rsidRPr="00E049AB" w:rsidTr="00E049AB">
        <w:trPr>
          <w:gridAfter w:val="1"/>
          <w:wAfter w:w="1865" w:type="dxa"/>
          <w:trHeight w:val="12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1 05 01 011 01 1000 110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148 690,00000</w:t>
            </w:r>
          </w:p>
        </w:tc>
      </w:tr>
      <w:tr w:rsidR="00E049AB" w:rsidRPr="00E049AB" w:rsidTr="00E049AB">
        <w:trPr>
          <w:gridAfter w:val="1"/>
          <w:wAfter w:w="1865" w:type="dxa"/>
          <w:trHeight w:val="12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1 05 01 020 01 0000 110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21 800,00000</w:t>
            </w:r>
          </w:p>
        </w:tc>
      </w:tr>
      <w:tr w:rsidR="00E049AB" w:rsidRPr="00E049AB" w:rsidTr="00E049AB">
        <w:trPr>
          <w:gridAfter w:val="1"/>
          <w:wAfter w:w="1865" w:type="dxa"/>
          <w:trHeight w:val="12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1 05 01 021 01 0000 110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21 800,00000</w:t>
            </w:r>
          </w:p>
        </w:tc>
      </w:tr>
      <w:tr w:rsidR="00E049AB" w:rsidRPr="00E049AB" w:rsidTr="00E049AB">
        <w:trPr>
          <w:gridAfter w:val="1"/>
          <w:wAfter w:w="1865" w:type="dxa"/>
          <w:trHeight w:val="206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1 05 01 021 01 1000 110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21 800,00000</w:t>
            </w:r>
          </w:p>
        </w:tc>
      </w:tr>
      <w:tr w:rsidR="00E049AB" w:rsidRPr="00E049AB" w:rsidTr="00E049AB">
        <w:trPr>
          <w:gridAfter w:val="1"/>
          <w:wAfter w:w="1865" w:type="dxa"/>
          <w:trHeight w:val="12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1 05 03 000 01 0000 110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Единый сельскохозяйственный налог</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0,00000</w:t>
            </w:r>
          </w:p>
        </w:tc>
      </w:tr>
      <w:tr w:rsidR="00E049AB" w:rsidRPr="00E049AB" w:rsidTr="00E049AB">
        <w:trPr>
          <w:gridAfter w:val="1"/>
          <w:wAfter w:w="1865" w:type="dxa"/>
          <w:trHeight w:val="9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1 05 03 010 01 0000 110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Единый сельскохозяйственный налог</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0,00000</w:t>
            </w:r>
          </w:p>
        </w:tc>
      </w:tr>
      <w:tr w:rsidR="00E049AB" w:rsidRPr="00E049AB" w:rsidTr="00E049AB">
        <w:trPr>
          <w:gridAfter w:val="1"/>
          <w:wAfter w:w="1865" w:type="dxa"/>
          <w:trHeight w:val="12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1 05 03 010 01 1000 110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0,00000</w:t>
            </w:r>
          </w:p>
        </w:tc>
      </w:tr>
      <w:tr w:rsidR="00E049AB" w:rsidRPr="00E049AB" w:rsidTr="00E049AB">
        <w:trPr>
          <w:gridAfter w:val="1"/>
          <w:wAfter w:w="1865" w:type="dxa"/>
          <w:trHeight w:val="12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1 05 04 000 02 0000 110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 взимаемый в связи с применением патентной системы налогообложения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13 711,00000</w:t>
            </w:r>
          </w:p>
        </w:tc>
      </w:tr>
      <w:tr w:rsidR="00E049AB" w:rsidRPr="00E049AB" w:rsidTr="00E049AB">
        <w:trPr>
          <w:gridAfter w:val="1"/>
          <w:wAfter w:w="1865" w:type="dxa"/>
          <w:trHeight w:val="12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1 05 04 010 02 0000 110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в связи с применением патентной системы налогообложения, зачисляемый в бюджеты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13 711,00000</w:t>
            </w:r>
          </w:p>
        </w:tc>
      </w:tr>
      <w:tr w:rsidR="00E049AB" w:rsidRPr="00E049AB" w:rsidTr="00E049AB">
        <w:trPr>
          <w:gridAfter w:val="1"/>
          <w:wAfter w:w="1865" w:type="dxa"/>
          <w:trHeight w:val="12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1 05 04 010 02 1000 110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w:t>
            </w:r>
            <w:r w:rsidRPr="00E049AB">
              <w:rPr>
                <w:rFonts w:ascii="Arial" w:hAnsi="Arial" w:cs="Arial"/>
                <w:color w:val="000000"/>
              </w:rPr>
              <w:lastRenderedPageBreak/>
              <w:t>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13 711,00000</w:t>
            </w:r>
          </w:p>
        </w:tc>
      </w:tr>
      <w:tr w:rsidR="00E049AB" w:rsidRPr="00E049AB" w:rsidTr="00E049AB">
        <w:trPr>
          <w:gridAfter w:val="1"/>
          <w:wAfter w:w="1865" w:type="dxa"/>
          <w:trHeight w:val="13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lastRenderedPageBreak/>
              <w:t>1 05 07 000 01 0000 110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 взимаемый в связи с применением специального налогового режима "Автоматизированная упрощенная система налогообложения"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311,00000</w:t>
            </w:r>
          </w:p>
        </w:tc>
      </w:tr>
      <w:tr w:rsidR="00E049AB" w:rsidRPr="00E049AB" w:rsidTr="00E049AB">
        <w:trPr>
          <w:gridAfter w:val="1"/>
          <w:wAfter w:w="1865" w:type="dxa"/>
          <w:trHeight w:val="169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1 05 07 000 01 1000 110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311,00000</w:t>
            </w:r>
          </w:p>
        </w:tc>
      </w:tr>
      <w:tr w:rsidR="00E049AB" w:rsidRPr="00E049AB" w:rsidTr="00E049AB">
        <w:trPr>
          <w:gridAfter w:val="1"/>
          <w:wAfter w:w="1865" w:type="dxa"/>
          <w:trHeight w:val="7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1 06 00 000 00 0000 000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НАЛОГИ НА ИМУЩЕСТВО</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182 900,00000</w:t>
            </w:r>
          </w:p>
        </w:tc>
      </w:tr>
      <w:tr w:rsidR="00E049AB" w:rsidRPr="00E049AB" w:rsidTr="00E049AB">
        <w:trPr>
          <w:gridAfter w:val="1"/>
          <w:wAfter w:w="1865" w:type="dxa"/>
          <w:trHeight w:val="7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1 06 01 000 00 0000 110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Налог на имущество физических лиц</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61 600,00000</w:t>
            </w:r>
          </w:p>
        </w:tc>
      </w:tr>
      <w:tr w:rsidR="00E049AB" w:rsidRPr="00E049AB" w:rsidTr="00E049AB">
        <w:trPr>
          <w:gridAfter w:val="1"/>
          <w:wAfter w:w="1865" w:type="dxa"/>
          <w:trHeight w:val="117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1 06 01 020 04 0000 110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61 600,00000</w:t>
            </w:r>
          </w:p>
        </w:tc>
      </w:tr>
      <w:tr w:rsidR="00E049AB" w:rsidRPr="00E049AB" w:rsidTr="00E049AB">
        <w:trPr>
          <w:gridAfter w:val="1"/>
          <w:wAfter w:w="1865" w:type="dxa"/>
          <w:trHeight w:val="181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1 06 01 020 04 1000 110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61 600,00000</w:t>
            </w:r>
          </w:p>
        </w:tc>
      </w:tr>
      <w:tr w:rsidR="00E049AB" w:rsidRPr="00E049AB" w:rsidTr="00E049AB">
        <w:trPr>
          <w:gridAfter w:val="1"/>
          <w:wAfter w:w="1865" w:type="dxa"/>
          <w:trHeight w:val="10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1 06 06 000 00 0000 110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Земельный налог</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121 300,00000</w:t>
            </w:r>
          </w:p>
        </w:tc>
      </w:tr>
      <w:tr w:rsidR="00E049AB" w:rsidRPr="00E049AB" w:rsidTr="00E049AB">
        <w:trPr>
          <w:gridAfter w:val="1"/>
          <w:wAfter w:w="1865" w:type="dxa"/>
          <w:trHeight w:val="10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1 06 06 030 00 0000 110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Земельный налог с организаций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56 000,00000</w:t>
            </w:r>
          </w:p>
        </w:tc>
      </w:tr>
      <w:tr w:rsidR="00E049AB" w:rsidRPr="00E049AB" w:rsidTr="00E049AB">
        <w:trPr>
          <w:gridAfter w:val="1"/>
          <w:wAfter w:w="1865" w:type="dxa"/>
          <w:trHeight w:val="10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1 06 06 032 04 0000 110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Земельный налог с организаций, обладающих земельным участком, расположенным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56 000,00000</w:t>
            </w:r>
          </w:p>
        </w:tc>
      </w:tr>
      <w:tr w:rsidR="00E049AB" w:rsidRPr="00E049AB" w:rsidTr="00E049AB">
        <w:trPr>
          <w:gridAfter w:val="1"/>
          <w:wAfter w:w="1865" w:type="dxa"/>
          <w:trHeight w:val="15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1 06 06 032 04 1000 110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56 000,00000</w:t>
            </w:r>
          </w:p>
        </w:tc>
      </w:tr>
      <w:tr w:rsidR="00E049AB" w:rsidRPr="00E049AB" w:rsidTr="00E049AB">
        <w:trPr>
          <w:gridAfter w:val="1"/>
          <w:wAfter w:w="1865" w:type="dxa"/>
          <w:trHeight w:val="10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1 06 06 040 00 0000 110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Земельный налог с физических лиц</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65 300,00000</w:t>
            </w:r>
          </w:p>
        </w:tc>
      </w:tr>
      <w:tr w:rsidR="00E049AB" w:rsidRPr="00E049AB" w:rsidTr="00E049AB">
        <w:trPr>
          <w:gridAfter w:val="1"/>
          <w:wAfter w:w="1865" w:type="dxa"/>
          <w:trHeight w:val="10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1 06 06 042 04 0000 110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Земельный налог с физических лиц, обладающих земельным участком, расположенным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65 300,00000</w:t>
            </w:r>
          </w:p>
        </w:tc>
      </w:tr>
      <w:tr w:rsidR="00E049AB" w:rsidRPr="00E049AB" w:rsidTr="00E049AB">
        <w:trPr>
          <w:gridAfter w:val="1"/>
          <w:wAfter w:w="1865" w:type="dxa"/>
          <w:trHeight w:val="18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1 06 06 042 04 1000 110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65 300,00000</w:t>
            </w:r>
          </w:p>
        </w:tc>
      </w:tr>
      <w:tr w:rsidR="00E049AB" w:rsidRPr="00E049AB" w:rsidTr="00E049AB">
        <w:trPr>
          <w:gridAfter w:val="1"/>
          <w:wAfter w:w="1865" w:type="dxa"/>
          <w:trHeight w:val="82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1 08 00 000 00 0000 000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ГОСУДАРСТВЕННАЯ ПОШЛИНА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18 900,00000</w:t>
            </w:r>
          </w:p>
        </w:tc>
      </w:tr>
      <w:tr w:rsidR="00E049AB" w:rsidRPr="00E049AB" w:rsidTr="00E049AB">
        <w:trPr>
          <w:gridAfter w:val="1"/>
          <w:wAfter w:w="1865" w:type="dxa"/>
          <w:trHeight w:val="12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1 08 03 000 01 0000 110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Государственная пошлина по делам, рассматриваемым в судах общей юрисдикции, мировыми судьями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18 800,00000</w:t>
            </w:r>
          </w:p>
        </w:tc>
      </w:tr>
      <w:tr w:rsidR="00E049AB" w:rsidRPr="00E049AB" w:rsidTr="00E049AB">
        <w:trPr>
          <w:gridAfter w:val="1"/>
          <w:wAfter w:w="1865" w:type="dxa"/>
          <w:trHeight w:val="12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1 08 03 010 01 0000 110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18 800,00000</w:t>
            </w:r>
          </w:p>
        </w:tc>
      </w:tr>
      <w:tr w:rsidR="00E049AB" w:rsidRPr="00E049AB" w:rsidTr="00E049AB">
        <w:trPr>
          <w:gridAfter w:val="1"/>
          <w:wAfter w:w="1865" w:type="dxa"/>
          <w:trHeight w:val="12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1 08 03 010 01 1050 110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16 300,00000</w:t>
            </w:r>
          </w:p>
        </w:tc>
      </w:tr>
      <w:tr w:rsidR="00E049AB" w:rsidRPr="00E049AB" w:rsidTr="00E049AB">
        <w:trPr>
          <w:gridAfter w:val="1"/>
          <w:wAfter w:w="1865" w:type="dxa"/>
          <w:trHeight w:val="207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1 08 03 010 01 1060 110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w:t>
            </w:r>
            <w:r w:rsidRPr="00E049AB">
              <w:rPr>
                <w:rFonts w:ascii="Arial" w:hAnsi="Arial" w:cs="Arial"/>
                <w:color w:val="000000"/>
              </w:rPr>
              <w:lastRenderedPageBreak/>
              <w:t>рассмотрения дел по существу)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2 500,00000</w:t>
            </w:r>
          </w:p>
        </w:tc>
      </w:tr>
      <w:tr w:rsidR="00E049AB" w:rsidRPr="00E049AB" w:rsidTr="00E049AB">
        <w:trPr>
          <w:gridAfter w:val="1"/>
          <w:wAfter w:w="1865" w:type="dxa"/>
          <w:trHeight w:val="10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lastRenderedPageBreak/>
              <w:t>1 08 07 000 01 0000 110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Государственная пошлина за государственную регистрацию, а также за совершение прочих юридически значимых действий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100,00000</w:t>
            </w:r>
          </w:p>
        </w:tc>
      </w:tr>
      <w:tr w:rsidR="00E049AB" w:rsidRPr="00E049AB" w:rsidTr="00E049AB">
        <w:trPr>
          <w:gridAfter w:val="1"/>
          <w:wAfter w:w="1865" w:type="dxa"/>
          <w:trHeight w:val="10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1 08 07 150 01 0000 110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Государственная пошлина за выдачу разрешения на установку рекламной конструкции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100,00000</w:t>
            </w:r>
          </w:p>
        </w:tc>
      </w:tr>
      <w:tr w:rsidR="00E049AB" w:rsidRPr="00E049AB" w:rsidTr="00E049AB">
        <w:trPr>
          <w:gridAfter w:val="1"/>
          <w:wAfter w:w="1865" w:type="dxa"/>
          <w:trHeight w:val="10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1 08 07 150 01 1000 110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Государственная пошлина за выдачу разрешения на установку рекламной конструкции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100,00000</w:t>
            </w:r>
          </w:p>
        </w:tc>
      </w:tr>
      <w:tr w:rsidR="00E049AB" w:rsidRPr="00E049AB" w:rsidTr="00E049AB">
        <w:trPr>
          <w:gridAfter w:val="1"/>
          <w:wAfter w:w="1865" w:type="dxa"/>
          <w:trHeight w:val="11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1 11 00 000 00 0000 000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ИСПОЛЬЗОВАНИЯ ИМУЩЕСТВА, НАХОДЯЩЕГОСЯ В ГОСУДАРСТВЕННОЙ И МУНИЦИПАЛЬНОЙ СОБСТВЕННОСТИ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69 630,00000</w:t>
            </w:r>
          </w:p>
        </w:tc>
      </w:tr>
      <w:tr w:rsidR="00E049AB" w:rsidRPr="00E049AB" w:rsidTr="00E049AB">
        <w:trPr>
          <w:gridAfter w:val="1"/>
          <w:wAfter w:w="1865" w:type="dxa"/>
          <w:trHeight w:val="19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1 11 05 000 00 0000 120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57 500,00000</w:t>
            </w:r>
          </w:p>
        </w:tc>
      </w:tr>
      <w:tr w:rsidR="00E049AB" w:rsidRPr="00E049AB" w:rsidTr="00E049AB">
        <w:trPr>
          <w:gridAfter w:val="1"/>
          <w:wAfter w:w="1865" w:type="dxa"/>
          <w:trHeight w:val="1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1 11 05 010 00 0000 120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53 500,00000</w:t>
            </w:r>
          </w:p>
        </w:tc>
      </w:tr>
      <w:tr w:rsidR="00E049AB" w:rsidRPr="00E049AB" w:rsidTr="00E049AB">
        <w:trPr>
          <w:gridAfter w:val="1"/>
          <w:wAfter w:w="1865" w:type="dxa"/>
          <w:trHeight w:val="1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1 11 05 012 04 0000 120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53 500,00000</w:t>
            </w:r>
          </w:p>
        </w:tc>
      </w:tr>
      <w:tr w:rsidR="00E049AB" w:rsidRPr="00E049AB" w:rsidTr="00E049AB">
        <w:trPr>
          <w:gridAfter w:val="1"/>
          <w:wAfter w:w="1865" w:type="dxa"/>
          <w:trHeight w:val="1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1 11 05 020 00 0000 120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500,00000</w:t>
            </w:r>
          </w:p>
        </w:tc>
      </w:tr>
      <w:tr w:rsidR="00E049AB" w:rsidRPr="00E049AB" w:rsidTr="00E049AB">
        <w:trPr>
          <w:gridAfter w:val="1"/>
          <w:wAfter w:w="1865" w:type="dxa"/>
          <w:trHeight w:val="1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1 11 05 024 04 0000 120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500,00000</w:t>
            </w:r>
          </w:p>
        </w:tc>
      </w:tr>
      <w:tr w:rsidR="00E049AB" w:rsidRPr="00E049AB" w:rsidTr="00E049AB">
        <w:trPr>
          <w:gridAfter w:val="1"/>
          <w:wAfter w:w="1865" w:type="dxa"/>
          <w:trHeight w:val="9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1 11 05 070 00 0000 120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3 500,00000</w:t>
            </w:r>
          </w:p>
        </w:tc>
      </w:tr>
      <w:tr w:rsidR="00E049AB" w:rsidRPr="00E049AB" w:rsidTr="00E049AB">
        <w:trPr>
          <w:gridAfter w:val="1"/>
          <w:wAfter w:w="1865" w:type="dxa"/>
          <w:trHeight w:val="9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1 11 05 074 04 0000 120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сдачи в аренду имущества, составляющего казну городских округов (за исключением земельных участков)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3 500,00000</w:t>
            </w:r>
          </w:p>
        </w:tc>
      </w:tr>
      <w:tr w:rsidR="00E049AB" w:rsidRPr="00E049AB" w:rsidTr="00E049AB">
        <w:trPr>
          <w:gridAfter w:val="1"/>
          <w:wAfter w:w="1865" w:type="dxa"/>
          <w:trHeight w:val="124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1 11 05 300 00 0000 120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30,00000</w:t>
            </w:r>
          </w:p>
        </w:tc>
      </w:tr>
      <w:tr w:rsidR="00E049AB" w:rsidRPr="00E049AB" w:rsidTr="00E049AB">
        <w:trPr>
          <w:gridAfter w:val="1"/>
          <w:wAfter w:w="1865" w:type="dxa"/>
          <w:trHeight w:val="124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1 11 05 310 00 0000 120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30,00000</w:t>
            </w:r>
          </w:p>
        </w:tc>
      </w:tr>
      <w:tr w:rsidR="00E049AB" w:rsidRPr="00E049AB" w:rsidTr="00E049AB">
        <w:trPr>
          <w:gridAfter w:val="1"/>
          <w:wAfter w:w="1865" w:type="dxa"/>
          <w:trHeight w:val="23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1 11 05 312 04 0000 120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30,00000</w:t>
            </w:r>
          </w:p>
        </w:tc>
      </w:tr>
      <w:tr w:rsidR="00E049AB" w:rsidRPr="00E049AB" w:rsidTr="00E049AB">
        <w:trPr>
          <w:gridAfter w:val="1"/>
          <w:wAfter w:w="1865" w:type="dxa"/>
          <w:trHeight w:val="20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1 11 09 000 00 0000 120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12 100,00000</w:t>
            </w:r>
          </w:p>
        </w:tc>
      </w:tr>
      <w:tr w:rsidR="00E049AB" w:rsidRPr="00E049AB" w:rsidTr="00E049AB">
        <w:trPr>
          <w:gridAfter w:val="1"/>
          <w:wAfter w:w="1865" w:type="dxa"/>
          <w:trHeight w:val="20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1 11 09 040 00 0000 120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12 100,00000</w:t>
            </w:r>
          </w:p>
        </w:tc>
      </w:tr>
      <w:tr w:rsidR="00E049AB" w:rsidRPr="00E049AB" w:rsidTr="00E049AB">
        <w:trPr>
          <w:gridAfter w:val="1"/>
          <w:wAfter w:w="1865" w:type="dxa"/>
          <w:trHeight w:val="20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1 11 09 044 04 0000 120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12 100,00000</w:t>
            </w:r>
          </w:p>
        </w:tc>
      </w:tr>
      <w:tr w:rsidR="00E049AB" w:rsidRPr="00E049AB" w:rsidTr="00E049AB">
        <w:trPr>
          <w:gridAfter w:val="1"/>
          <w:wAfter w:w="1865" w:type="dxa"/>
          <w:trHeight w:val="20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1 11 09 044 04 0001 120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Прочие поступления от использования имущества, плата за размещение объектов на землях или земельных </w:t>
            </w:r>
            <w:proofErr w:type="gramStart"/>
            <w:r w:rsidRPr="00E049AB">
              <w:rPr>
                <w:rFonts w:ascii="Arial" w:hAnsi="Arial" w:cs="Arial"/>
                <w:color w:val="000000"/>
              </w:rPr>
              <w:t>участках ,</w:t>
            </w:r>
            <w:proofErr w:type="gramEnd"/>
            <w:r w:rsidRPr="00E049AB">
              <w:rPr>
                <w:rFonts w:ascii="Arial" w:hAnsi="Arial" w:cs="Arial"/>
                <w:color w:val="000000"/>
              </w:rPr>
              <w:t xml:space="preserve"> находящегося в муниципальной собственности или собственность на которые не разграничена, расположенных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5 000,00000</w:t>
            </w:r>
          </w:p>
        </w:tc>
      </w:tr>
      <w:tr w:rsidR="00E049AB" w:rsidRPr="00E049AB" w:rsidTr="00E049AB">
        <w:trPr>
          <w:gridAfter w:val="1"/>
          <w:wAfter w:w="1865" w:type="dxa"/>
          <w:trHeight w:val="20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1 11 09 044 04 0002 120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7 100,00000</w:t>
            </w:r>
          </w:p>
        </w:tc>
      </w:tr>
      <w:tr w:rsidR="00E049AB" w:rsidRPr="00E049AB" w:rsidTr="00E049AB">
        <w:trPr>
          <w:gridAfter w:val="1"/>
          <w:wAfter w:w="1865" w:type="dxa"/>
          <w:trHeight w:val="8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1 12 00 000 00 0000 000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ПЛАТЕЖИ ПРИ ПОЛЬЗОВАНИИ ПРИРОДНЫМИ РЕСУРСАМИ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206,00000</w:t>
            </w:r>
          </w:p>
        </w:tc>
      </w:tr>
      <w:tr w:rsidR="00E049AB" w:rsidRPr="00E049AB" w:rsidTr="00E049AB">
        <w:trPr>
          <w:gridAfter w:val="1"/>
          <w:wAfter w:w="1865" w:type="dxa"/>
          <w:trHeight w:val="8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1 12 01 000 01 0000 120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Плата за негативное воздействие на окружающую среду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206,00000</w:t>
            </w:r>
          </w:p>
        </w:tc>
      </w:tr>
      <w:tr w:rsidR="00E049AB" w:rsidRPr="00E049AB" w:rsidTr="00E049AB">
        <w:trPr>
          <w:gridAfter w:val="1"/>
          <w:wAfter w:w="1865" w:type="dxa"/>
          <w:trHeight w:val="8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1 12 01 010 01 0000 120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выбросы загрязняющих веществ в атмосферный воздух стационарными объектами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176,00000</w:t>
            </w:r>
          </w:p>
        </w:tc>
      </w:tr>
      <w:tr w:rsidR="00E049AB" w:rsidRPr="00E049AB" w:rsidTr="00E049AB">
        <w:trPr>
          <w:gridAfter w:val="1"/>
          <w:wAfter w:w="1865" w:type="dxa"/>
          <w:trHeight w:val="14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1 12 01 010 01 6000 120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176,00000</w:t>
            </w:r>
          </w:p>
        </w:tc>
      </w:tr>
      <w:tr w:rsidR="00E049AB" w:rsidRPr="00E049AB" w:rsidTr="00E049AB">
        <w:trPr>
          <w:gridAfter w:val="1"/>
          <w:wAfter w:w="1865" w:type="dxa"/>
          <w:trHeight w:val="8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1 12 01 040 01 0000 120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размещение отходов производства и потребления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30,00000</w:t>
            </w:r>
          </w:p>
        </w:tc>
      </w:tr>
      <w:tr w:rsidR="00E049AB" w:rsidRPr="00E049AB" w:rsidTr="00E049AB">
        <w:trPr>
          <w:gridAfter w:val="1"/>
          <w:wAfter w:w="1865" w:type="dxa"/>
          <w:trHeight w:val="8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1 12 01 041 01 0000 120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размещение отходов производства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30,00000</w:t>
            </w:r>
          </w:p>
        </w:tc>
      </w:tr>
      <w:tr w:rsidR="00E049AB" w:rsidRPr="00E049AB" w:rsidTr="00E049AB">
        <w:trPr>
          <w:gridAfter w:val="1"/>
          <w:wAfter w:w="1865" w:type="dxa"/>
          <w:trHeight w:val="117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1 12 01 041 01 6000 120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30,00000</w:t>
            </w:r>
          </w:p>
        </w:tc>
      </w:tr>
      <w:tr w:rsidR="00E049AB" w:rsidRPr="00E049AB" w:rsidTr="00E049AB">
        <w:trPr>
          <w:gridAfter w:val="1"/>
          <w:wAfter w:w="1865" w:type="dxa"/>
          <w:trHeight w:val="118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1 12 01 041 01 6000 120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Плата за размещение отходов производства (федеральные государственные органы, Банк России, органы управления государственными </w:t>
            </w:r>
            <w:r w:rsidRPr="00E049AB">
              <w:rPr>
                <w:rFonts w:ascii="Arial" w:hAnsi="Arial" w:cs="Arial"/>
                <w:color w:val="000000"/>
              </w:rPr>
              <w:lastRenderedPageBreak/>
              <w:t>внебюджетными фондами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30,00000</w:t>
            </w:r>
          </w:p>
        </w:tc>
      </w:tr>
      <w:tr w:rsidR="00E049AB" w:rsidRPr="00E049AB" w:rsidTr="00E049AB">
        <w:trPr>
          <w:gridAfter w:val="1"/>
          <w:wAfter w:w="1865" w:type="dxa"/>
          <w:trHeight w:val="7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lastRenderedPageBreak/>
              <w:t>1 13 00 000 00 0000 000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ОКАЗАНИЯ ПЛАТНЫХ УСЛУГ И КОМПЕНСАЦИИ ЗАТРАТ ГОСУДАРСТВА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12 100,00000</w:t>
            </w:r>
          </w:p>
        </w:tc>
      </w:tr>
      <w:tr w:rsidR="00E049AB" w:rsidRPr="00E049AB" w:rsidTr="00E049AB">
        <w:trPr>
          <w:gridAfter w:val="1"/>
          <w:wAfter w:w="1865" w:type="dxa"/>
          <w:trHeight w:val="7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1 13 01 000 00 0000 130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оказания платных услуг (работ)</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2 800,00000</w:t>
            </w:r>
          </w:p>
        </w:tc>
      </w:tr>
      <w:tr w:rsidR="00E049AB" w:rsidRPr="00E049AB" w:rsidTr="00E049AB">
        <w:trPr>
          <w:gridAfter w:val="1"/>
          <w:wAfter w:w="1865" w:type="dxa"/>
          <w:trHeight w:val="7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1 13 01 990 00 0000 130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оказания платных услуг (работ)</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2 800,00000</w:t>
            </w:r>
          </w:p>
        </w:tc>
      </w:tr>
      <w:tr w:rsidR="00E049AB" w:rsidRPr="00E049AB" w:rsidTr="00E049AB">
        <w:trPr>
          <w:gridAfter w:val="1"/>
          <w:wAfter w:w="1865" w:type="dxa"/>
          <w:trHeight w:val="7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1 13 01 994 04 0000 130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оказания платных услуг (работ) получателями средств бюджетов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2 800,00000</w:t>
            </w:r>
          </w:p>
        </w:tc>
      </w:tr>
      <w:tr w:rsidR="00E049AB" w:rsidRPr="00E049AB" w:rsidTr="00E049AB">
        <w:trPr>
          <w:gridAfter w:val="1"/>
          <w:wAfter w:w="1865" w:type="dxa"/>
          <w:trHeight w:val="7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1 13 01 994 04 0001 130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оказания платных услуг (работ) МКУ "МФЦ"</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2 700,00000</w:t>
            </w:r>
          </w:p>
        </w:tc>
      </w:tr>
      <w:tr w:rsidR="00E049AB" w:rsidRPr="00E049AB" w:rsidTr="00E049AB">
        <w:trPr>
          <w:gridAfter w:val="1"/>
          <w:wAfter w:w="1865" w:type="dxa"/>
          <w:trHeight w:val="8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1 13 01 994 04 0002 130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оказания платных услуг (работ) получателями средств бюджетов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100,00000</w:t>
            </w:r>
          </w:p>
        </w:tc>
      </w:tr>
      <w:tr w:rsidR="00E049AB" w:rsidRPr="00E049AB" w:rsidTr="00E049AB">
        <w:trPr>
          <w:gridAfter w:val="1"/>
          <w:wAfter w:w="1865" w:type="dxa"/>
          <w:trHeight w:val="8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1 13 02 000 00 0000 130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компенсации затрат государства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9 300,00000</w:t>
            </w:r>
          </w:p>
        </w:tc>
      </w:tr>
      <w:tr w:rsidR="00E049AB" w:rsidRPr="00E049AB" w:rsidTr="00E049AB">
        <w:trPr>
          <w:gridAfter w:val="1"/>
          <w:wAfter w:w="1865" w:type="dxa"/>
          <w:trHeight w:val="8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1 13 02 060 00 0000 130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поступающие в порядке возмещения расходов, понесенных в связи с эксплуатацией имущества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850,00000</w:t>
            </w:r>
          </w:p>
        </w:tc>
      </w:tr>
      <w:tr w:rsidR="00E049AB" w:rsidRPr="00E049AB" w:rsidTr="00E049AB">
        <w:trPr>
          <w:gridAfter w:val="1"/>
          <w:wAfter w:w="1865" w:type="dxa"/>
          <w:trHeight w:val="7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1 13 02 064 04 0000 130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поступающие в порядке возмещения расходов, понесенных в связи с эксплуатацией имущества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850,00000</w:t>
            </w:r>
          </w:p>
        </w:tc>
      </w:tr>
      <w:tr w:rsidR="00E049AB" w:rsidRPr="00E049AB" w:rsidTr="00E049AB">
        <w:trPr>
          <w:gridAfter w:val="1"/>
          <w:wAfter w:w="1865" w:type="dxa"/>
          <w:trHeight w:val="7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1 13 02 990 00 0000 130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компенсации затрат государства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8 450,00000</w:t>
            </w:r>
          </w:p>
        </w:tc>
      </w:tr>
      <w:tr w:rsidR="00E049AB" w:rsidRPr="00E049AB" w:rsidTr="00E049AB">
        <w:trPr>
          <w:gridAfter w:val="1"/>
          <w:wAfter w:w="1865" w:type="dxa"/>
          <w:trHeight w:val="7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1 13 02 994 04 0000 130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компенсации затрат бюджетов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8 450,00000</w:t>
            </w:r>
          </w:p>
        </w:tc>
      </w:tr>
      <w:tr w:rsidR="00E049AB" w:rsidRPr="00E049AB" w:rsidTr="00E049AB">
        <w:trPr>
          <w:gridAfter w:val="1"/>
          <w:wAfter w:w="1865" w:type="dxa"/>
          <w:trHeight w:val="8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1 13 02 994 04 0001 130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доходы от компенсации затрат бюджетов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8 450,00000</w:t>
            </w:r>
          </w:p>
        </w:tc>
      </w:tr>
      <w:tr w:rsidR="00E049AB" w:rsidRPr="00E049AB" w:rsidTr="00E049AB">
        <w:trPr>
          <w:gridAfter w:val="1"/>
          <w:wAfter w:w="1865" w:type="dxa"/>
          <w:trHeight w:val="9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1 14 00 000 00 0000 000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ПРОДАЖИ МАТЕРИАЛЬНЫХ И НЕМАТЕРИАЛЬНЫХ АКТИВОВ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49 300,00000</w:t>
            </w:r>
          </w:p>
        </w:tc>
      </w:tr>
      <w:tr w:rsidR="00E049AB" w:rsidRPr="00E049AB" w:rsidTr="00E049AB">
        <w:trPr>
          <w:gridAfter w:val="1"/>
          <w:wAfter w:w="1865" w:type="dxa"/>
          <w:trHeight w:val="188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lastRenderedPageBreak/>
              <w:t>1 14 02 000 00 0000 000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3 500,00000</w:t>
            </w:r>
          </w:p>
        </w:tc>
      </w:tr>
      <w:tr w:rsidR="00E049AB" w:rsidRPr="00E049AB" w:rsidTr="00E049AB">
        <w:trPr>
          <w:gridAfter w:val="1"/>
          <w:wAfter w:w="1865" w:type="dxa"/>
          <w:trHeight w:val="19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1 14 02 040 04 0000 410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3 500,00000</w:t>
            </w:r>
          </w:p>
        </w:tc>
      </w:tr>
      <w:tr w:rsidR="00E049AB" w:rsidRPr="00E049AB" w:rsidTr="00E049AB">
        <w:trPr>
          <w:gridAfter w:val="1"/>
          <w:wAfter w:w="1865" w:type="dxa"/>
          <w:trHeight w:val="19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1 14 02 043 04 0000 410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3 500,00000</w:t>
            </w:r>
          </w:p>
        </w:tc>
      </w:tr>
      <w:tr w:rsidR="00E049AB" w:rsidRPr="00E049AB" w:rsidTr="00E049AB">
        <w:trPr>
          <w:gridAfter w:val="1"/>
          <w:wAfter w:w="1865" w:type="dxa"/>
          <w:trHeight w:val="142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1 14 06 000 00 0000 430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Доходы от продажи земельных участков, находящихся в государственной и муниципальной собственности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20 800,00000</w:t>
            </w:r>
          </w:p>
        </w:tc>
      </w:tr>
      <w:tr w:rsidR="00E049AB" w:rsidRPr="00E049AB" w:rsidTr="00E049AB">
        <w:trPr>
          <w:gridAfter w:val="1"/>
          <w:wAfter w:w="1865" w:type="dxa"/>
          <w:trHeight w:val="14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1 14 06 010 00 0000 430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продажи земельных участков, государственная собственность на которые не разграничена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20 800,00000</w:t>
            </w:r>
          </w:p>
        </w:tc>
      </w:tr>
      <w:tr w:rsidR="00E049AB" w:rsidRPr="00E049AB" w:rsidTr="00E049AB">
        <w:trPr>
          <w:gridAfter w:val="1"/>
          <w:wAfter w:w="1865" w:type="dxa"/>
          <w:trHeight w:val="14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1 14 06 012 04 0000 430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20 800,00000</w:t>
            </w:r>
          </w:p>
        </w:tc>
      </w:tr>
      <w:tr w:rsidR="00E049AB" w:rsidRPr="00E049AB" w:rsidTr="00E049AB">
        <w:trPr>
          <w:gridAfter w:val="1"/>
          <w:wAfter w:w="1865" w:type="dxa"/>
          <w:trHeight w:val="189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lastRenderedPageBreak/>
              <w:t>1 14 06 300 00 0000 430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25 000,00000</w:t>
            </w:r>
          </w:p>
        </w:tc>
      </w:tr>
      <w:tr w:rsidR="00E049AB" w:rsidRPr="00E049AB" w:rsidTr="00E049AB">
        <w:trPr>
          <w:gridAfter w:val="1"/>
          <w:wAfter w:w="1865" w:type="dxa"/>
          <w:trHeight w:val="176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1 14 06 310 00 0000 430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25 000,00000</w:t>
            </w:r>
          </w:p>
        </w:tc>
      </w:tr>
      <w:tr w:rsidR="00E049AB" w:rsidRPr="00E049AB" w:rsidTr="00E049AB">
        <w:trPr>
          <w:gridAfter w:val="1"/>
          <w:wAfter w:w="1865" w:type="dxa"/>
          <w:trHeight w:val="195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1 14 06 312 04 0000 430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25 000,00000</w:t>
            </w:r>
          </w:p>
        </w:tc>
      </w:tr>
      <w:tr w:rsidR="00E049AB" w:rsidRPr="00E049AB" w:rsidTr="00E049AB">
        <w:trPr>
          <w:gridAfter w:val="1"/>
          <w:wAfter w:w="1865" w:type="dxa"/>
          <w:trHeight w:val="9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1 16 00 000 00 0000 000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ШТРАФЫ, САНКЦИИ, ВОЗМЕЩЕНИЕ УЩЕРБА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11 000,00000</w:t>
            </w:r>
          </w:p>
        </w:tc>
      </w:tr>
      <w:tr w:rsidR="00E049AB" w:rsidRPr="00E049AB" w:rsidTr="00E049AB">
        <w:trPr>
          <w:gridAfter w:val="1"/>
          <w:wAfter w:w="1865" w:type="dxa"/>
          <w:trHeight w:val="25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1 16 07 000 00 0000 140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10 000,00000</w:t>
            </w:r>
          </w:p>
        </w:tc>
      </w:tr>
      <w:tr w:rsidR="00E049AB" w:rsidRPr="00E049AB" w:rsidTr="00E049AB">
        <w:trPr>
          <w:gridAfter w:val="1"/>
          <w:wAfter w:w="1865" w:type="dxa"/>
          <w:trHeight w:val="132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1 16 07 010 00 0000 140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10 000,00000</w:t>
            </w:r>
          </w:p>
        </w:tc>
      </w:tr>
      <w:tr w:rsidR="00E049AB" w:rsidRPr="00E049AB" w:rsidTr="00E049AB">
        <w:trPr>
          <w:gridAfter w:val="1"/>
          <w:wAfter w:w="1865" w:type="dxa"/>
          <w:trHeight w:val="186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1 16 07 010 04 0000 140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10 000,00000</w:t>
            </w:r>
          </w:p>
        </w:tc>
      </w:tr>
      <w:tr w:rsidR="00E049AB" w:rsidRPr="00E049AB" w:rsidTr="00E049AB">
        <w:trPr>
          <w:gridAfter w:val="1"/>
          <w:wAfter w:w="1865" w:type="dxa"/>
          <w:trHeight w:val="98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1 16 11 000 01 0000 140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Платежи, уплачиваемые в целях возмещения вреда</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1 000,00000</w:t>
            </w:r>
          </w:p>
        </w:tc>
      </w:tr>
      <w:tr w:rsidR="00E049AB" w:rsidRPr="00E049AB" w:rsidTr="00E049AB">
        <w:trPr>
          <w:gridAfter w:val="1"/>
          <w:wAfter w:w="1865" w:type="dxa"/>
          <w:trHeight w:val="358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1 16 11 050 01 0000 140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1 000,00000</w:t>
            </w:r>
          </w:p>
        </w:tc>
      </w:tr>
      <w:tr w:rsidR="00E049AB" w:rsidRPr="00E049AB" w:rsidTr="00E049AB">
        <w:trPr>
          <w:gridAfter w:val="1"/>
          <w:wAfter w:w="1865" w:type="dxa"/>
          <w:trHeight w:val="68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2 00 00 000 00 0000 000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БЕЗВОЗМЕЗДНЫЕ ПОСТУПЛЕНИЯ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3 190 610,38836</w:t>
            </w:r>
          </w:p>
        </w:tc>
      </w:tr>
      <w:tr w:rsidR="00E049AB" w:rsidRPr="00E049AB" w:rsidTr="00E049AB">
        <w:trPr>
          <w:gridAfter w:val="1"/>
          <w:wAfter w:w="1865" w:type="dxa"/>
          <w:trHeight w:val="8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2 02 00 000 00 0000 000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БЕЗВОЗМЕЗДНЫЕ ПОСТУПЛЕНИЯ ОТ ДРУГИХ БЮДЖЕТОВ БЮДЖЕТНОЙ СИСТЕМЫ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3 183 982,14487</w:t>
            </w:r>
          </w:p>
        </w:tc>
      </w:tr>
      <w:tr w:rsidR="00E049AB" w:rsidRPr="00E049AB" w:rsidTr="00E049AB">
        <w:trPr>
          <w:gridAfter w:val="1"/>
          <w:wAfter w:w="1865" w:type="dxa"/>
          <w:trHeight w:val="8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2 02 10 000 00 0000 150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Дотации бюджетам бюджетной системы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1 039 533,00000</w:t>
            </w:r>
          </w:p>
        </w:tc>
      </w:tr>
      <w:tr w:rsidR="00E049AB" w:rsidRPr="00E049AB" w:rsidTr="00E049AB">
        <w:trPr>
          <w:gridAfter w:val="1"/>
          <w:wAfter w:w="1865" w:type="dxa"/>
          <w:trHeight w:val="8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2 02 15 001 00 0000 150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Дотации на выравнивание бюджетной обеспеченности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1 039 533,00000</w:t>
            </w:r>
          </w:p>
        </w:tc>
      </w:tr>
      <w:tr w:rsidR="00E049AB" w:rsidRPr="00E049AB" w:rsidTr="00E049AB">
        <w:trPr>
          <w:gridAfter w:val="1"/>
          <w:wAfter w:w="1865" w:type="dxa"/>
          <w:trHeight w:val="118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2 02 15 001 04 0000 150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Дотации бюджетам городских округов на выравнивание бюджетной обеспеченности из бюджета субъекта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1 039 533,00000</w:t>
            </w:r>
          </w:p>
        </w:tc>
      </w:tr>
      <w:tr w:rsidR="00E049AB" w:rsidRPr="00E049AB" w:rsidTr="00E049AB">
        <w:trPr>
          <w:gridAfter w:val="1"/>
          <w:wAfter w:w="1865" w:type="dxa"/>
          <w:trHeight w:val="11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2 02 20 000 00 0000 150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Субсидии бюджетам бюджетной системы Российской Федерации (межбюджетные субсидии)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1 210 207,08259</w:t>
            </w:r>
          </w:p>
        </w:tc>
      </w:tr>
      <w:tr w:rsidR="00E049AB" w:rsidRPr="00E049AB" w:rsidTr="00E049AB">
        <w:trPr>
          <w:gridAfter w:val="1"/>
          <w:wAfter w:w="1865" w:type="dxa"/>
          <w:trHeight w:val="19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2 02 20 302 00 0000 150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422 204,85447</w:t>
            </w:r>
          </w:p>
        </w:tc>
      </w:tr>
      <w:tr w:rsidR="00E049AB" w:rsidRPr="00E049AB" w:rsidTr="00E049AB">
        <w:trPr>
          <w:gridAfter w:val="1"/>
          <w:wAfter w:w="1865" w:type="dxa"/>
          <w:trHeight w:val="177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2 02 20 302 04 0000 150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422 204,85447</w:t>
            </w:r>
          </w:p>
        </w:tc>
      </w:tr>
      <w:tr w:rsidR="00E049AB" w:rsidRPr="00E049AB" w:rsidTr="00E049AB">
        <w:trPr>
          <w:gridAfter w:val="1"/>
          <w:wAfter w:w="1865" w:type="dxa"/>
          <w:trHeight w:val="12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2 02 25 243 00 0000 150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на строительство и реконструкцию (модернизацию) объектов питьевого водоснабжения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25 809,16000</w:t>
            </w:r>
          </w:p>
        </w:tc>
      </w:tr>
      <w:tr w:rsidR="00E049AB" w:rsidRPr="00E049AB" w:rsidTr="00E049AB">
        <w:trPr>
          <w:gridAfter w:val="1"/>
          <w:wAfter w:w="1865" w:type="dxa"/>
          <w:trHeight w:val="12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2 02 25 243 04 0000 150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городских округов на строительство и реконструкцию (модернизацию) объектов питьевого водоснабжения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25 809,16000</w:t>
            </w:r>
          </w:p>
        </w:tc>
      </w:tr>
      <w:tr w:rsidR="00E049AB" w:rsidRPr="00E049AB" w:rsidTr="00E049AB">
        <w:trPr>
          <w:gridAfter w:val="1"/>
          <w:wAfter w:w="1865" w:type="dxa"/>
          <w:trHeight w:val="16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2 02 25 304 00 0000 150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24 464,20000</w:t>
            </w:r>
          </w:p>
        </w:tc>
      </w:tr>
      <w:tr w:rsidR="00E049AB" w:rsidRPr="00E049AB" w:rsidTr="00E049AB">
        <w:trPr>
          <w:gridAfter w:val="1"/>
          <w:wAfter w:w="1865" w:type="dxa"/>
          <w:trHeight w:val="164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2 02 25 304 04 0000 150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w:t>
            </w:r>
            <w:r w:rsidRPr="00E049AB">
              <w:rPr>
                <w:rFonts w:ascii="Arial" w:hAnsi="Arial" w:cs="Arial"/>
                <w:color w:val="000000"/>
              </w:rPr>
              <w:lastRenderedPageBreak/>
              <w:t>образовательных организациях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24 464,20000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2 02 25 497 00 0000 150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на реализацию мероприятий по обеспечению жильем молодых семей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10 317,00000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2 02 25 497 04 0000 150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городских округов на реализацию мероприятий по обеспечению жильем молодых семей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10 317,00000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2 02 25 519 00 0000 150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на поддержку отрасли культуры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5 236,07332</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2 02 25 519 04 0000 150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городских округов на поддержку отрасли культуры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5 236,07332</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2 02 25 555 00 0000 150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на реализацию программ формирования современной городской среды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139 111,32000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2 02 25 555 04 0000 150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городских округов на реализацию программ формирования современной городской среды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139 111,32000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2 02 25 559 00 0000 150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на оснащение предметных кабинетов общеобразовательных организаций средствами обучения и воспитания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492,80000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2 02 25 559 04 0000 150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hideMark/>
          </w:tcPr>
          <w:p w:rsidR="00E049AB" w:rsidRPr="00E049AB" w:rsidRDefault="00E049AB">
            <w:pPr>
              <w:jc w:val="right"/>
              <w:rPr>
                <w:rFonts w:ascii="Arial" w:hAnsi="Arial" w:cs="Arial"/>
                <w:color w:val="000000"/>
              </w:rPr>
            </w:pPr>
            <w:r w:rsidRPr="00E049AB">
              <w:rPr>
                <w:rFonts w:ascii="Arial" w:hAnsi="Arial" w:cs="Arial"/>
                <w:color w:val="000000"/>
              </w:rPr>
              <w:t>492,80000</w:t>
            </w:r>
          </w:p>
        </w:tc>
      </w:tr>
      <w:tr w:rsidR="00E049AB" w:rsidRPr="00E049AB" w:rsidTr="00E049AB">
        <w:trPr>
          <w:gridAfter w:val="1"/>
          <w:wAfter w:w="1865" w:type="dxa"/>
          <w:trHeight w:val="122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2 02 29 999 00 0000 150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субсидии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582 571,67480</w:t>
            </w:r>
          </w:p>
        </w:tc>
      </w:tr>
      <w:tr w:rsidR="00E049AB" w:rsidRPr="00E049AB" w:rsidTr="00E049AB">
        <w:trPr>
          <w:gridAfter w:val="1"/>
          <w:wAfter w:w="1865" w:type="dxa"/>
          <w:trHeight w:val="72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2 02 29 999 04 0000 150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субсидии бюджетам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583 064,47480</w:t>
            </w:r>
          </w:p>
        </w:tc>
      </w:tr>
      <w:tr w:rsidR="00E049AB" w:rsidRPr="00E049AB" w:rsidTr="00E049AB">
        <w:trPr>
          <w:gridAfter w:val="1"/>
          <w:wAfter w:w="1865" w:type="dxa"/>
          <w:trHeight w:val="803"/>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2 02 30 000 00 0000 150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Субвенции бюджетам бюджетной системы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843 834,55200</w:t>
            </w:r>
          </w:p>
        </w:tc>
      </w:tr>
      <w:tr w:rsidR="00E049AB" w:rsidRPr="00E049AB" w:rsidTr="00E049AB">
        <w:trPr>
          <w:gridAfter w:val="1"/>
          <w:wAfter w:w="1865" w:type="dxa"/>
          <w:trHeight w:val="11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2 02 30 024 00 0000 150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местным бюджетам на выполнение передаваемых полномочий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830 684,35000</w:t>
            </w:r>
          </w:p>
        </w:tc>
      </w:tr>
      <w:tr w:rsidR="00E049AB" w:rsidRPr="00E049AB" w:rsidTr="00E049AB">
        <w:trPr>
          <w:gridAfter w:val="1"/>
          <w:wAfter w:w="1865" w:type="dxa"/>
          <w:trHeight w:val="11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2 02 30 024 04 0000 150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городских округов на выполнение передаваемых полномочий субъектов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830 684,35000</w:t>
            </w:r>
          </w:p>
        </w:tc>
      </w:tr>
      <w:tr w:rsidR="00E049AB" w:rsidRPr="00E049AB" w:rsidTr="00E049AB">
        <w:trPr>
          <w:gridAfter w:val="1"/>
          <w:wAfter w:w="1865" w:type="dxa"/>
          <w:trHeight w:val="186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2 02 30 029 00 0000 150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9 340,00000</w:t>
            </w:r>
          </w:p>
        </w:tc>
      </w:tr>
      <w:tr w:rsidR="00E049AB" w:rsidRPr="00E049AB" w:rsidTr="00E049AB">
        <w:trPr>
          <w:gridAfter w:val="1"/>
          <w:wAfter w:w="1865" w:type="dxa"/>
          <w:trHeight w:val="15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2 02 30 029 04 0000 150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9 340,00000</w:t>
            </w:r>
          </w:p>
        </w:tc>
      </w:tr>
      <w:tr w:rsidR="00E049AB" w:rsidRPr="00E049AB" w:rsidTr="00E049AB">
        <w:trPr>
          <w:gridAfter w:val="1"/>
          <w:wAfter w:w="1865" w:type="dxa"/>
          <w:trHeight w:val="14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2 02 35 082 00 0000 150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0,00000</w:t>
            </w:r>
          </w:p>
        </w:tc>
      </w:tr>
      <w:tr w:rsidR="00E049AB" w:rsidRPr="00E049AB" w:rsidTr="00E049AB">
        <w:trPr>
          <w:gridAfter w:val="1"/>
          <w:wAfter w:w="1865" w:type="dxa"/>
          <w:trHeight w:val="136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2 02 35 082 04 0000 150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0,00000</w:t>
            </w:r>
          </w:p>
        </w:tc>
      </w:tr>
      <w:tr w:rsidR="00E049AB" w:rsidRPr="00E049AB" w:rsidTr="00E049AB">
        <w:trPr>
          <w:gridAfter w:val="1"/>
          <w:wAfter w:w="1865" w:type="dxa"/>
          <w:trHeight w:val="11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2 02 35 118 00 0000 150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3 809,76000</w:t>
            </w:r>
          </w:p>
        </w:tc>
      </w:tr>
      <w:tr w:rsidR="00E049AB" w:rsidRPr="00E049AB" w:rsidTr="00E049AB">
        <w:trPr>
          <w:gridAfter w:val="1"/>
          <w:wAfter w:w="1865" w:type="dxa"/>
          <w:trHeight w:val="144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2 02 35 118 04 0000 150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Субвенции бюджетам городских округов на осуществление первичного воинского учета органами местного самоуправления поселений, </w:t>
            </w:r>
            <w:r w:rsidRPr="00E049AB">
              <w:rPr>
                <w:rFonts w:ascii="Arial" w:hAnsi="Arial" w:cs="Arial"/>
                <w:color w:val="000000"/>
              </w:rPr>
              <w:lastRenderedPageBreak/>
              <w:t>муниципальных и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3 809,76000</w:t>
            </w:r>
          </w:p>
        </w:tc>
      </w:tr>
      <w:tr w:rsidR="00E049AB" w:rsidRPr="00E049AB" w:rsidTr="00E049AB">
        <w:trPr>
          <w:gridAfter w:val="1"/>
          <w:wAfter w:w="1865" w:type="dxa"/>
          <w:trHeight w:val="121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2 02 35 120 00 0000 150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0,44200</w:t>
            </w:r>
          </w:p>
        </w:tc>
      </w:tr>
      <w:tr w:rsidR="00E049AB" w:rsidRPr="00E049AB" w:rsidTr="00E049AB">
        <w:trPr>
          <w:gridAfter w:val="1"/>
          <w:wAfter w:w="1865" w:type="dxa"/>
          <w:trHeight w:val="177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2 02 35 120 04 0000 150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0,44200</w:t>
            </w:r>
          </w:p>
        </w:tc>
      </w:tr>
      <w:tr w:rsidR="00E049AB" w:rsidRPr="00E049AB" w:rsidTr="00E049AB">
        <w:trPr>
          <w:gridAfter w:val="1"/>
          <w:wAfter w:w="1865" w:type="dxa"/>
          <w:trHeight w:val="63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2 02 40 000 00 0000 150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Иные межбюджетные трансферты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90 407,51028</w:t>
            </w:r>
          </w:p>
        </w:tc>
      </w:tr>
      <w:tr w:rsidR="00E049AB" w:rsidRPr="00E049AB" w:rsidTr="00E049AB">
        <w:trPr>
          <w:gridAfter w:val="1"/>
          <w:wAfter w:w="1865" w:type="dxa"/>
          <w:trHeight w:val="306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2 02 45 050 00 0000 150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937,44000</w:t>
            </w:r>
          </w:p>
        </w:tc>
      </w:tr>
      <w:tr w:rsidR="00E049AB" w:rsidRPr="00E049AB" w:rsidTr="00E049AB">
        <w:trPr>
          <w:gridAfter w:val="1"/>
          <w:wAfter w:w="1865" w:type="dxa"/>
          <w:trHeight w:val="32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2 02 45 050 04 0000 150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Pr="00E049AB">
              <w:rPr>
                <w:rFonts w:ascii="Arial" w:hAnsi="Arial" w:cs="Arial"/>
                <w:color w:val="000000"/>
              </w:rPr>
              <w:lastRenderedPageBreak/>
              <w:t>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lastRenderedPageBreak/>
              <w:t>937,44000</w:t>
            </w:r>
          </w:p>
        </w:tc>
      </w:tr>
      <w:tr w:rsidR="00E049AB" w:rsidRPr="00E049AB" w:rsidTr="00E049AB">
        <w:trPr>
          <w:gridAfter w:val="1"/>
          <w:wAfter w:w="1865" w:type="dxa"/>
          <w:trHeight w:val="1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2 02 45 179 00 0000 150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1 680,54663</w:t>
            </w:r>
          </w:p>
        </w:tc>
      </w:tr>
      <w:tr w:rsidR="00E049AB" w:rsidRPr="00E049AB" w:rsidTr="00E049AB">
        <w:trPr>
          <w:gridAfter w:val="1"/>
          <w:wAfter w:w="1865" w:type="dxa"/>
          <w:trHeight w:val="1909"/>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2 02 45 179 04 0000 150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1 680,54663</w:t>
            </w:r>
          </w:p>
        </w:tc>
      </w:tr>
      <w:tr w:rsidR="00E049AB" w:rsidRPr="00E049AB" w:rsidTr="00E049AB">
        <w:trPr>
          <w:gridAfter w:val="1"/>
          <w:wAfter w:w="1865" w:type="dxa"/>
          <w:trHeight w:val="2318"/>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2 02 45 303 00 0000 150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36 404,00000</w:t>
            </w:r>
          </w:p>
        </w:tc>
      </w:tr>
      <w:tr w:rsidR="00E049AB" w:rsidRPr="00E049AB" w:rsidTr="00E049AB">
        <w:trPr>
          <w:gridAfter w:val="1"/>
          <w:wAfter w:w="1865" w:type="dxa"/>
          <w:trHeight w:val="318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lastRenderedPageBreak/>
              <w:t>2 02 45 303 04 0000 150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36 404,00000</w:t>
            </w:r>
          </w:p>
        </w:tc>
      </w:tr>
      <w:tr w:rsidR="00E049AB" w:rsidRPr="00E049AB" w:rsidTr="00E049AB">
        <w:trPr>
          <w:gridAfter w:val="1"/>
          <w:wAfter w:w="1865" w:type="dxa"/>
          <w:trHeight w:val="18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2 02 45 519 00 0000 150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на поддержку отрасли культуры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636,36365</w:t>
            </w:r>
          </w:p>
        </w:tc>
      </w:tr>
      <w:tr w:rsidR="00E049AB" w:rsidRPr="00E049AB" w:rsidTr="00E049AB">
        <w:trPr>
          <w:gridAfter w:val="1"/>
          <w:wAfter w:w="1865" w:type="dxa"/>
          <w:trHeight w:val="1800"/>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2 02 45 519 04 0000 150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Межбюджетные трансферты, передаваемые бюджетам городских округов на поддержку отрасли культуры</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636,36365</w:t>
            </w:r>
          </w:p>
        </w:tc>
      </w:tr>
      <w:tr w:rsidR="00E049AB" w:rsidRPr="00E049AB" w:rsidTr="00E049AB">
        <w:trPr>
          <w:gridAfter w:val="1"/>
          <w:wAfter w:w="1865" w:type="dxa"/>
          <w:trHeight w:val="55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2 02 49 999 00 0000 150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Прочие межбюджетные трансферты, передаваемые бюджетам</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50 749,16000</w:t>
            </w:r>
          </w:p>
        </w:tc>
      </w:tr>
      <w:tr w:rsidR="00E049AB" w:rsidRPr="00E049AB" w:rsidTr="00E049AB">
        <w:trPr>
          <w:gridAfter w:val="1"/>
          <w:wAfter w:w="1865" w:type="dxa"/>
          <w:trHeight w:val="852"/>
        </w:trPr>
        <w:tc>
          <w:tcPr>
            <w:tcW w:w="2967" w:type="dxa"/>
            <w:gridSpan w:val="2"/>
            <w:tcBorders>
              <w:top w:val="single" w:sz="4" w:space="0" w:color="000000"/>
              <w:left w:val="single" w:sz="8" w:space="0" w:color="000000"/>
              <w:bottom w:val="nil"/>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2 02 49 999 04 0000 150</w:t>
            </w:r>
          </w:p>
        </w:tc>
        <w:tc>
          <w:tcPr>
            <w:tcW w:w="3969" w:type="dxa"/>
            <w:gridSpan w:val="4"/>
            <w:tcBorders>
              <w:top w:val="single" w:sz="4" w:space="0" w:color="000000"/>
              <w:left w:val="nil"/>
              <w:bottom w:val="single" w:sz="4" w:space="0" w:color="auto"/>
              <w:right w:val="single" w:sz="4" w:space="0" w:color="000000"/>
            </w:tcBorders>
            <w:shd w:val="clear" w:color="auto" w:fill="auto"/>
            <w:hideMark/>
          </w:tcPr>
          <w:p w:rsidR="00E049AB" w:rsidRPr="00E049AB" w:rsidRDefault="00E049AB">
            <w:pPr>
              <w:rPr>
                <w:rFonts w:ascii="Arial" w:hAnsi="Arial" w:cs="Arial"/>
                <w:color w:val="000000"/>
              </w:rPr>
            </w:pPr>
            <w:r w:rsidRPr="00E049AB">
              <w:rPr>
                <w:rFonts w:ascii="Arial" w:hAnsi="Arial" w:cs="Arial"/>
                <w:color w:val="000000"/>
              </w:rPr>
              <w:t>Прочие межбюджетные трансферты, передаваемые бюджетам городских округов</w:t>
            </w:r>
          </w:p>
        </w:tc>
        <w:tc>
          <w:tcPr>
            <w:tcW w:w="278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049AB" w:rsidRPr="00E049AB" w:rsidRDefault="00E049AB">
            <w:pPr>
              <w:jc w:val="right"/>
              <w:rPr>
                <w:rFonts w:ascii="Arial" w:hAnsi="Arial" w:cs="Arial"/>
                <w:color w:val="000000"/>
              </w:rPr>
            </w:pPr>
            <w:r w:rsidRPr="00E049AB">
              <w:rPr>
                <w:rFonts w:ascii="Arial" w:hAnsi="Arial" w:cs="Arial"/>
                <w:color w:val="000000"/>
              </w:rPr>
              <w:t>50 749,16000</w:t>
            </w:r>
          </w:p>
        </w:tc>
      </w:tr>
      <w:tr w:rsidR="00E049AB" w:rsidRPr="00E049AB" w:rsidTr="00E049AB">
        <w:trPr>
          <w:gridAfter w:val="1"/>
          <w:wAfter w:w="1865" w:type="dxa"/>
          <w:trHeight w:val="133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2 19 00 000 00 0000 000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ВОЗВРАТ ОСТАТКОВ СУБСИДИЙ, СУБВЕНЦИЙ И ИНЫХ МЕЖБЮДЖЕТНЫХ ТРАНСФЕРТОВ, ИМЕЮЩИХ ЦЕЛЕВОЕ НАЗНАЧЕНИЕ, ПРОШЛЫХ ЛЕТ</w:t>
            </w:r>
          </w:p>
        </w:tc>
        <w:tc>
          <w:tcPr>
            <w:tcW w:w="2783"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9AB" w:rsidRPr="00E049AB" w:rsidRDefault="00E049AB">
            <w:pPr>
              <w:jc w:val="right"/>
              <w:rPr>
                <w:rFonts w:ascii="Arial" w:hAnsi="Arial" w:cs="Arial"/>
                <w:b/>
                <w:bCs/>
                <w:color w:val="000000"/>
              </w:rPr>
            </w:pPr>
            <w:r w:rsidRPr="00E049AB">
              <w:rPr>
                <w:rFonts w:ascii="Arial" w:hAnsi="Arial" w:cs="Arial"/>
                <w:b/>
                <w:bCs/>
                <w:color w:val="000000"/>
              </w:rPr>
              <w:t>6 628,24349</w:t>
            </w:r>
          </w:p>
        </w:tc>
      </w:tr>
      <w:tr w:rsidR="00E049AB" w:rsidRPr="00E049AB" w:rsidTr="00E049AB">
        <w:trPr>
          <w:gridAfter w:val="1"/>
          <w:wAfter w:w="1865" w:type="dxa"/>
          <w:trHeight w:val="12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b/>
                <w:bCs/>
                <w:color w:val="000000"/>
              </w:rPr>
            </w:pPr>
            <w:r w:rsidRPr="00E049AB">
              <w:rPr>
                <w:rFonts w:ascii="Arial" w:hAnsi="Arial" w:cs="Arial"/>
                <w:b/>
                <w:bCs/>
                <w:color w:val="000000"/>
              </w:rPr>
              <w:t>2 19 00 000 04 0000 150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783"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9AB" w:rsidRPr="00E049AB" w:rsidRDefault="00E049AB">
            <w:pPr>
              <w:jc w:val="right"/>
              <w:rPr>
                <w:rFonts w:ascii="Arial" w:hAnsi="Arial" w:cs="Arial"/>
                <w:b/>
                <w:bCs/>
                <w:color w:val="000000"/>
              </w:rPr>
            </w:pPr>
            <w:r w:rsidRPr="00E049AB">
              <w:rPr>
                <w:rFonts w:ascii="Arial" w:hAnsi="Arial" w:cs="Arial"/>
                <w:b/>
                <w:bCs/>
                <w:color w:val="000000"/>
              </w:rPr>
              <w:t>6 628,24349</w:t>
            </w:r>
          </w:p>
        </w:tc>
      </w:tr>
      <w:tr w:rsidR="00E049AB" w:rsidRPr="00E049AB" w:rsidTr="00E049AB">
        <w:trPr>
          <w:gridAfter w:val="1"/>
          <w:wAfter w:w="1865" w:type="dxa"/>
          <w:trHeight w:val="1272"/>
        </w:trPr>
        <w:tc>
          <w:tcPr>
            <w:tcW w:w="2967"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E049AB" w:rsidRPr="00E049AB" w:rsidRDefault="00E049AB">
            <w:pPr>
              <w:jc w:val="center"/>
              <w:rPr>
                <w:rFonts w:ascii="Arial" w:hAnsi="Arial" w:cs="Arial"/>
                <w:color w:val="000000"/>
              </w:rPr>
            </w:pPr>
            <w:r w:rsidRPr="00E049AB">
              <w:rPr>
                <w:rFonts w:ascii="Arial" w:hAnsi="Arial" w:cs="Arial"/>
                <w:color w:val="000000"/>
              </w:rPr>
              <w:t>2 19 60 010 04 0000 150</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hideMark/>
          </w:tcPr>
          <w:p w:rsidR="00E049AB" w:rsidRPr="00E049AB" w:rsidRDefault="00E049AB">
            <w:pPr>
              <w:rPr>
                <w:rFonts w:ascii="Arial" w:hAnsi="Arial" w:cs="Arial"/>
                <w:color w:val="000000"/>
              </w:rPr>
            </w:pPr>
            <w:r w:rsidRPr="00E049AB">
              <w:rPr>
                <w:rFonts w:ascii="Arial" w:hAnsi="Arial" w:cs="Arial"/>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783"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9AB" w:rsidRPr="00E049AB" w:rsidRDefault="00E049AB">
            <w:pPr>
              <w:jc w:val="right"/>
              <w:rPr>
                <w:rFonts w:ascii="Arial" w:hAnsi="Arial" w:cs="Arial"/>
                <w:color w:val="000000"/>
              </w:rPr>
            </w:pPr>
            <w:r w:rsidRPr="00E049AB">
              <w:rPr>
                <w:rFonts w:ascii="Arial" w:hAnsi="Arial" w:cs="Arial"/>
                <w:color w:val="000000"/>
              </w:rPr>
              <w:t>6 628,24349</w:t>
            </w:r>
          </w:p>
        </w:tc>
      </w:tr>
      <w:tr w:rsidR="00E049AB" w:rsidRPr="00E049AB" w:rsidTr="00E049AB">
        <w:trPr>
          <w:gridAfter w:val="1"/>
          <w:wAfter w:w="1865" w:type="dxa"/>
          <w:trHeight w:val="792"/>
        </w:trPr>
        <w:tc>
          <w:tcPr>
            <w:tcW w:w="6936" w:type="dxa"/>
            <w:gridSpan w:val="6"/>
            <w:tcBorders>
              <w:top w:val="nil"/>
              <w:left w:val="single" w:sz="8" w:space="0" w:color="000000"/>
              <w:bottom w:val="single" w:sz="8" w:space="0" w:color="000000"/>
              <w:right w:val="single" w:sz="4" w:space="0" w:color="000000"/>
            </w:tcBorders>
            <w:shd w:val="clear" w:color="auto" w:fill="auto"/>
            <w:vAlign w:val="center"/>
            <w:hideMark/>
          </w:tcPr>
          <w:p w:rsidR="00E049AB" w:rsidRPr="00E049AB" w:rsidRDefault="00E049AB">
            <w:pPr>
              <w:rPr>
                <w:rFonts w:ascii="Arial" w:hAnsi="Arial" w:cs="Arial"/>
                <w:b/>
                <w:bCs/>
                <w:color w:val="000000"/>
              </w:rPr>
            </w:pPr>
            <w:r w:rsidRPr="00E049AB">
              <w:rPr>
                <w:rFonts w:ascii="Arial" w:hAnsi="Arial" w:cs="Arial"/>
                <w:b/>
                <w:bCs/>
                <w:color w:val="000000"/>
              </w:rPr>
              <w:lastRenderedPageBreak/>
              <w:t xml:space="preserve">ИТОГО  </w:t>
            </w:r>
          </w:p>
        </w:tc>
        <w:tc>
          <w:tcPr>
            <w:tcW w:w="2783" w:type="dxa"/>
            <w:gridSpan w:val="4"/>
            <w:tcBorders>
              <w:top w:val="nil"/>
              <w:left w:val="nil"/>
              <w:bottom w:val="single" w:sz="8" w:space="0" w:color="000000"/>
              <w:right w:val="single" w:sz="4" w:space="0" w:color="000000"/>
            </w:tcBorders>
            <w:shd w:val="clear" w:color="auto" w:fill="auto"/>
            <w:noWrap/>
            <w:vAlign w:val="center"/>
            <w:hideMark/>
          </w:tcPr>
          <w:p w:rsidR="00E049AB" w:rsidRPr="00E049AB" w:rsidRDefault="00E049AB">
            <w:pPr>
              <w:jc w:val="right"/>
              <w:rPr>
                <w:rFonts w:ascii="Arial" w:hAnsi="Arial" w:cs="Arial"/>
                <w:b/>
                <w:bCs/>
                <w:color w:val="000000"/>
              </w:rPr>
            </w:pPr>
            <w:r w:rsidRPr="00E049AB">
              <w:rPr>
                <w:rFonts w:ascii="Arial" w:hAnsi="Arial" w:cs="Arial"/>
                <w:b/>
                <w:bCs/>
                <w:color w:val="000000"/>
              </w:rPr>
              <w:t>5 487 895,38836</w:t>
            </w:r>
          </w:p>
        </w:tc>
      </w:tr>
    </w:tbl>
    <w:p w:rsidR="00E049AB" w:rsidRPr="00E049AB" w:rsidRDefault="00E049AB">
      <w:pPr>
        <w:pStyle w:val="a6"/>
        <w:ind w:left="0" w:firstLine="0"/>
        <w:rPr>
          <w:rFonts w:ascii="Times New Roman" w:hAnsi="Times New Roman" w:cs="Times New Roman"/>
          <w:sz w:val="24"/>
          <w:szCs w:val="24"/>
        </w:rPr>
      </w:pPr>
    </w:p>
    <w:sectPr w:rsidR="00E049AB" w:rsidRPr="00E049AB" w:rsidSect="0037501E">
      <w:pgSz w:w="11906" w:h="16838"/>
      <w:pgMar w:top="1134" w:right="566"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27028"/>
    <w:multiLevelType w:val="hybridMultilevel"/>
    <w:tmpl w:val="7CE83B6E"/>
    <w:lvl w:ilvl="0" w:tplc="54DC0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4"/>
    <w:rsid w:val="000002CD"/>
    <w:rsid w:val="00015D81"/>
    <w:rsid w:val="000176A5"/>
    <w:rsid w:val="0002207D"/>
    <w:rsid w:val="00026FBB"/>
    <w:rsid w:val="000330B8"/>
    <w:rsid w:val="0003765D"/>
    <w:rsid w:val="000424AC"/>
    <w:rsid w:val="00051AAD"/>
    <w:rsid w:val="000911BD"/>
    <w:rsid w:val="00093858"/>
    <w:rsid w:val="000A52FE"/>
    <w:rsid w:val="000A7175"/>
    <w:rsid w:val="000B2FEF"/>
    <w:rsid w:val="000C1F63"/>
    <w:rsid w:val="000C7E2A"/>
    <w:rsid w:val="000D141B"/>
    <w:rsid w:val="000E0C11"/>
    <w:rsid w:val="000E6F24"/>
    <w:rsid w:val="000F1D1A"/>
    <w:rsid w:val="000F3EF3"/>
    <w:rsid w:val="00107DD4"/>
    <w:rsid w:val="001224E5"/>
    <w:rsid w:val="001332EA"/>
    <w:rsid w:val="0014404D"/>
    <w:rsid w:val="00151E72"/>
    <w:rsid w:val="00152992"/>
    <w:rsid w:val="00161ABA"/>
    <w:rsid w:val="00164B72"/>
    <w:rsid w:val="001665A1"/>
    <w:rsid w:val="00176124"/>
    <w:rsid w:val="001A1637"/>
    <w:rsid w:val="001A1DE0"/>
    <w:rsid w:val="001A275B"/>
    <w:rsid w:val="001B39CC"/>
    <w:rsid w:val="001C1288"/>
    <w:rsid w:val="001D1BBD"/>
    <w:rsid w:val="001D4045"/>
    <w:rsid w:val="001E369A"/>
    <w:rsid w:val="001E416B"/>
    <w:rsid w:val="001E4FCF"/>
    <w:rsid w:val="001F0205"/>
    <w:rsid w:val="001F0360"/>
    <w:rsid w:val="001F3FE7"/>
    <w:rsid w:val="00204E55"/>
    <w:rsid w:val="002052B4"/>
    <w:rsid w:val="002065AD"/>
    <w:rsid w:val="002216C4"/>
    <w:rsid w:val="0022629A"/>
    <w:rsid w:val="002275FA"/>
    <w:rsid w:val="00260BF8"/>
    <w:rsid w:val="00270BBE"/>
    <w:rsid w:val="0027484D"/>
    <w:rsid w:val="00277EAC"/>
    <w:rsid w:val="002843CF"/>
    <w:rsid w:val="00290EFC"/>
    <w:rsid w:val="002A1248"/>
    <w:rsid w:val="002B186A"/>
    <w:rsid w:val="002B4CC1"/>
    <w:rsid w:val="002B5CE2"/>
    <w:rsid w:val="002D3ED5"/>
    <w:rsid w:val="002D4D4A"/>
    <w:rsid w:val="002D7132"/>
    <w:rsid w:val="002E52DA"/>
    <w:rsid w:val="002E71AA"/>
    <w:rsid w:val="002E755B"/>
    <w:rsid w:val="002F4FCF"/>
    <w:rsid w:val="002F643D"/>
    <w:rsid w:val="00322050"/>
    <w:rsid w:val="0032473E"/>
    <w:rsid w:val="00330AE5"/>
    <w:rsid w:val="003344CA"/>
    <w:rsid w:val="00341D83"/>
    <w:rsid w:val="00343892"/>
    <w:rsid w:val="0035389F"/>
    <w:rsid w:val="00354831"/>
    <w:rsid w:val="00364FC0"/>
    <w:rsid w:val="00367779"/>
    <w:rsid w:val="0037336C"/>
    <w:rsid w:val="0037501E"/>
    <w:rsid w:val="00375CF9"/>
    <w:rsid w:val="00390F04"/>
    <w:rsid w:val="0039247E"/>
    <w:rsid w:val="003C5747"/>
    <w:rsid w:val="003F5212"/>
    <w:rsid w:val="004166DE"/>
    <w:rsid w:val="00427E44"/>
    <w:rsid w:val="0043645F"/>
    <w:rsid w:val="00437699"/>
    <w:rsid w:val="00442893"/>
    <w:rsid w:val="0044303E"/>
    <w:rsid w:val="00446C90"/>
    <w:rsid w:val="004612DD"/>
    <w:rsid w:val="004847A4"/>
    <w:rsid w:val="004875BF"/>
    <w:rsid w:val="00497E1B"/>
    <w:rsid w:val="004A2BAC"/>
    <w:rsid w:val="004A683D"/>
    <w:rsid w:val="004B12BD"/>
    <w:rsid w:val="004B2126"/>
    <w:rsid w:val="004D3728"/>
    <w:rsid w:val="004E5671"/>
    <w:rsid w:val="004E60FA"/>
    <w:rsid w:val="004E6A11"/>
    <w:rsid w:val="00514A29"/>
    <w:rsid w:val="0052112B"/>
    <w:rsid w:val="0052280D"/>
    <w:rsid w:val="005334AA"/>
    <w:rsid w:val="005544BA"/>
    <w:rsid w:val="00555682"/>
    <w:rsid w:val="005618B6"/>
    <w:rsid w:val="00562569"/>
    <w:rsid w:val="005631B7"/>
    <w:rsid w:val="00563447"/>
    <w:rsid w:val="00566FA4"/>
    <w:rsid w:val="005712C5"/>
    <w:rsid w:val="00581F4F"/>
    <w:rsid w:val="005835D1"/>
    <w:rsid w:val="0058573D"/>
    <w:rsid w:val="005935D9"/>
    <w:rsid w:val="005A4832"/>
    <w:rsid w:val="005A6EE5"/>
    <w:rsid w:val="005B3BC4"/>
    <w:rsid w:val="005C0340"/>
    <w:rsid w:val="005D14B6"/>
    <w:rsid w:val="005F6DDB"/>
    <w:rsid w:val="00602346"/>
    <w:rsid w:val="006135D3"/>
    <w:rsid w:val="00613898"/>
    <w:rsid w:val="006234C5"/>
    <w:rsid w:val="006314C6"/>
    <w:rsid w:val="006537CA"/>
    <w:rsid w:val="006568AE"/>
    <w:rsid w:val="00672D5E"/>
    <w:rsid w:val="0067679E"/>
    <w:rsid w:val="00686794"/>
    <w:rsid w:val="00696195"/>
    <w:rsid w:val="006A6698"/>
    <w:rsid w:val="006B7F17"/>
    <w:rsid w:val="006C0143"/>
    <w:rsid w:val="006C569C"/>
    <w:rsid w:val="006E7EA9"/>
    <w:rsid w:val="006F0D1A"/>
    <w:rsid w:val="00701AEB"/>
    <w:rsid w:val="00702C7A"/>
    <w:rsid w:val="00706AC7"/>
    <w:rsid w:val="00721729"/>
    <w:rsid w:val="0072322E"/>
    <w:rsid w:val="0074289A"/>
    <w:rsid w:val="0076692B"/>
    <w:rsid w:val="00766CBF"/>
    <w:rsid w:val="00772404"/>
    <w:rsid w:val="007730D1"/>
    <w:rsid w:val="00774646"/>
    <w:rsid w:val="00791443"/>
    <w:rsid w:val="0079318F"/>
    <w:rsid w:val="007936AC"/>
    <w:rsid w:val="00794C16"/>
    <w:rsid w:val="00795749"/>
    <w:rsid w:val="00795E53"/>
    <w:rsid w:val="007C2227"/>
    <w:rsid w:val="007D0098"/>
    <w:rsid w:val="007D5526"/>
    <w:rsid w:val="007E09C0"/>
    <w:rsid w:val="007E345C"/>
    <w:rsid w:val="007F0996"/>
    <w:rsid w:val="007F5253"/>
    <w:rsid w:val="007F5678"/>
    <w:rsid w:val="007F5881"/>
    <w:rsid w:val="00800C8B"/>
    <w:rsid w:val="00806DAF"/>
    <w:rsid w:val="00810183"/>
    <w:rsid w:val="00820868"/>
    <w:rsid w:val="00821A34"/>
    <w:rsid w:val="00822755"/>
    <w:rsid w:val="00825326"/>
    <w:rsid w:val="00825FF1"/>
    <w:rsid w:val="00827AA0"/>
    <w:rsid w:val="00831D4C"/>
    <w:rsid w:val="00835311"/>
    <w:rsid w:val="00836236"/>
    <w:rsid w:val="00836FEF"/>
    <w:rsid w:val="008468DE"/>
    <w:rsid w:val="008469E1"/>
    <w:rsid w:val="00851217"/>
    <w:rsid w:val="00867151"/>
    <w:rsid w:val="00870A4E"/>
    <w:rsid w:val="00870D2E"/>
    <w:rsid w:val="0088778A"/>
    <w:rsid w:val="008A561A"/>
    <w:rsid w:val="008C2035"/>
    <w:rsid w:val="008D2690"/>
    <w:rsid w:val="008D3556"/>
    <w:rsid w:val="008E53B4"/>
    <w:rsid w:val="008E6844"/>
    <w:rsid w:val="008E71BF"/>
    <w:rsid w:val="00911D77"/>
    <w:rsid w:val="009133A9"/>
    <w:rsid w:val="00932C4A"/>
    <w:rsid w:val="00951C52"/>
    <w:rsid w:val="0095679F"/>
    <w:rsid w:val="00971700"/>
    <w:rsid w:val="00972A1A"/>
    <w:rsid w:val="00973C88"/>
    <w:rsid w:val="009858C6"/>
    <w:rsid w:val="009A360E"/>
    <w:rsid w:val="009A5703"/>
    <w:rsid w:val="009A7792"/>
    <w:rsid w:val="009B43FF"/>
    <w:rsid w:val="009B5093"/>
    <w:rsid w:val="009C139B"/>
    <w:rsid w:val="009D32F1"/>
    <w:rsid w:val="009E16E2"/>
    <w:rsid w:val="009E3572"/>
    <w:rsid w:val="009E5FFF"/>
    <w:rsid w:val="009F30BF"/>
    <w:rsid w:val="009F3D8B"/>
    <w:rsid w:val="00A0198C"/>
    <w:rsid w:val="00A20BF0"/>
    <w:rsid w:val="00A328A9"/>
    <w:rsid w:val="00A410E0"/>
    <w:rsid w:val="00A60FF6"/>
    <w:rsid w:val="00A6128F"/>
    <w:rsid w:val="00A61D52"/>
    <w:rsid w:val="00A76C9A"/>
    <w:rsid w:val="00A779EF"/>
    <w:rsid w:val="00AA5866"/>
    <w:rsid w:val="00AA63AC"/>
    <w:rsid w:val="00AB35BE"/>
    <w:rsid w:val="00AB51BA"/>
    <w:rsid w:val="00AC11A9"/>
    <w:rsid w:val="00AC6455"/>
    <w:rsid w:val="00AE5CE5"/>
    <w:rsid w:val="00AF12BE"/>
    <w:rsid w:val="00AF2DB8"/>
    <w:rsid w:val="00B0412D"/>
    <w:rsid w:val="00B24E5D"/>
    <w:rsid w:val="00B24FA3"/>
    <w:rsid w:val="00B41002"/>
    <w:rsid w:val="00B432F4"/>
    <w:rsid w:val="00B44219"/>
    <w:rsid w:val="00B50939"/>
    <w:rsid w:val="00B71AA0"/>
    <w:rsid w:val="00B84B53"/>
    <w:rsid w:val="00B85463"/>
    <w:rsid w:val="00B96522"/>
    <w:rsid w:val="00B96D2C"/>
    <w:rsid w:val="00BA1A3C"/>
    <w:rsid w:val="00BA3E7C"/>
    <w:rsid w:val="00BA6034"/>
    <w:rsid w:val="00BB066C"/>
    <w:rsid w:val="00BE32CA"/>
    <w:rsid w:val="00BE6192"/>
    <w:rsid w:val="00BE789F"/>
    <w:rsid w:val="00C06BB7"/>
    <w:rsid w:val="00C122CD"/>
    <w:rsid w:val="00C263D8"/>
    <w:rsid w:val="00C30E14"/>
    <w:rsid w:val="00C44FC0"/>
    <w:rsid w:val="00C6599C"/>
    <w:rsid w:val="00C73B19"/>
    <w:rsid w:val="00C740F8"/>
    <w:rsid w:val="00C83515"/>
    <w:rsid w:val="00C84C10"/>
    <w:rsid w:val="00C908E9"/>
    <w:rsid w:val="00C91092"/>
    <w:rsid w:val="00CB3434"/>
    <w:rsid w:val="00CB52E9"/>
    <w:rsid w:val="00CC02A4"/>
    <w:rsid w:val="00CE1984"/>
    <w:rsid w:val="00CE1CD3"/>
    <w:rsid w:val="00CE3ED4"/>
    <w:rsid w:val="00CF50A2"/>
    <w:rsid w:val="00D05F09"/>
    <w:rsid w:val="00D12926"/>
    <w:rsid w:val="00D1722C"/>
    <w:rsid w:val="00D23A82"/>
    <w:rsid w:val="00D33B58"/>
    <w:rsid w:val="00D34425"/>
    <w:rsid w:val="00D37D7E"/>
    <w:rsid w:val="00D41A76"/>
    <w:rsid w:val="00D4249A"/>
    <w:rsid w:val="00D50998"/>
    <w:rsid w:val="00D553C3"/>
    <w:rsid w:val="00D72A09"/>
    <w:rsid w:val="00D7326F"/>
    <w:rsid w:val="00D73DBB"/>
    <w:rsid w:val="00D7553A"/>
    <w:rsid w:val="00D85367"/>
    <w:rsid w:val="00D9269C"/>
    <w:rsid w:val="00D97550"/>
    <w:rsid w:val="00DA2918"/>
    <w:rsid w:val="00DB642E"/>
    <w:rsid w:val="00DC3601"/>
    <w:rsid w:val="00DC5846"/>
    <w:rsid w:val="00DD14D5"/>
    <w:rsid w:val="00DD1AB1"/>
    <w:rsid w:val="00DD30AB"/>
    <w:rsid w:val="00DE1E2D"/>
    <w:rsid w:val="00DE4446"/>
    <w:rsid w:val="00DF073E"/>
    <w:rsid w:val="00DF1646"/>
    <w:rsid w:val="00E049AB"/>
    <w:rsid w:val="00E06C9F"/>
    <w:rsid w:val="00E1507B"/>
    <w:rsid w:val="00E22BD2"/>
    <w:rsid w:val="00E23603"/>
    <w:rsid w:val="00E46001"/>
    <w:rsid w:val="00E5398A"/>
    <w:rsid w:val="00E65816"/>
    <w:rsid w:val="00E75F0E"/>
    <w:rsid w:val="00E846E0"/>
    <w:rsid w:val="00E904EA"/>
    <w:rsid w:val="00E91A22"/>
    <w:rsid w:val="00EA1935"/>
    <w:rsid w:val="00EA2CF9"/>
    <w:rsid w:val="00EB58D7"/>
    <w:rsid w:val="00EC2B19"/>
    <w:rsid w:val="00EC307B"/>
    <w:rsid w:val="00EC424B"/>
    <w:rsid w:val="00ED1A44"/>
    <w:rsid w:val="00ED2837"/>
    <w:rsid w:val="00ED68D3"/>
    <w:rsid w:val="00EE341F"/>
    <w:rsid w:val="00F34018"/>
    <w:rsid w:val="00F363D6"/>
    <w:rsid w:val="00F40AFF"/>
    <w:rsid w:val="00F503CE"/>
    <w:rsid w:val="00F54BE4"/>
    <w:rsid w:val="00F657E9"/>
    <w:rsid w:val="00F71856"/>
    <w:rsid w:val="00F73004"/>
    <w:rsid w:val="00F9101A"/>
    <w:rsid w:val="00FA00F9"/>
    <w:rsid w:val="00FA2E4A"/>
    <w:rsid w:val="00FA743C"/>
    <w:rsid w:val="00FC2095"/>
    <w:rsid w:val="00FD30E5"/>
    <w:rsid w:val="00FE25FD"/>
    <w:rsid w:val="00FE67B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62A04-F40D-43E7-BED4-91471D31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9AB"/>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7A4"/>
    <w:rPr>
      <w:rFonts w:ascii="Tahoma" w:hAnsi="Tahoma" w:cs="Tahoma"/>
      <w:sz w:val="16"/>
      <w:szCs w:val="16"/>
    </w:rPr>
  </w:style>
  <w:style w:type="character" w:customStyle="1" w:styleId="a4">
    <w:name w:val="Текст выноски Знак"/>
    <w:basedOn w:val="a0"/>
    <w:link w:val="a3"/>
    <w:uiPriority w:val="99"/>
    <w:semiHidden/>
    <w:rsid w:val="004847A4"/>
    <w:rPr>
      <w:rFonts w:ascii="Tahoma" w:hAnsi="Tahoma" w:cs="Tahoma"/>
      <w:sz w:val="16"/>
      <w:szCs w:val="16"/>
    </w:rPr>
  </w:style>
  <w:style w:type="character" w:styleId="a5">
    <w:name w:val="Hyperlink"/>
    <w:basedOn w:val="a0"/>
    <w:rsid w:val="004847A4"/>
    <w:rPr>
      <w:color w:val="000080"/>
      <w:u w:val="single"/>
    </w:rPr>
  </w:style>
  <w:style w:type="character" w:customStyle="1" w:styleId="2">
    <w:name w:val="Основной текст (2)"/>
    <w:basedOn w:val="a0"/>
    <w:rsid w:val="004847A4"/>
    <w:rPr>
      <w:rFonts w:ascii="Sylfaen" w:eastAsia="Sylfaen" w:hAnsi="Sylfaen" w:cs="Sylfaen"/>
      <w:b w:val="0"/>
      <w:bCs w:val="0"/>
      <w:i w:val="0"/>
      <w:iCs w:val="0"/>
      <w:smallCaps w:val="0"/>
      <w:strike w:val="0"/>
      <w:sz w:val="22"/>
      <w:szCs w:val="22"/>
      <w:u w:val="none"/>
    </w:rPr>
  </w:style>
  <w:style w:type="character" w:customStyle="1" w:styleId="20">
    <w:name w:val="Заголовок №2_"/>
    <w:basedOn w:val="a0"/>
    <w:link w:val="21"/>
    <w:rsid w:val="004847A4"/>
    <w:rPr>
      <w:rFonts w:eastAsia="Times New Roman" w:cs="Times New Roman"/>
      <w:b/>
      <w:bCs/>
      <w:sz w:val="44"/>
      <w:szCs w:val="44"/>
      <w:shd w:val="clear" w:color="auto" w:fill="FFFFFF"/>
    </w:rPr>
  </w:style>
  <w:style w:type="character" w:customStyle="1" w:styleId="3">
    <w:name w:val="Основной текст (3)_"/>
    <w:basedOn w:val="a0"/>
    <w:link w:val="30"/>
    <w:rsid w:val="004847A4"/>
    <w:rPr>
      <w:rFonts w:ascii="Sylfaen" w:eastAsia="Sylfaen" w:hAnsi="Sylfaen" w:cs="Sylfaen"/>
      <w:spacing w:val="-10"/>
      <w:sz w:val="36"/>
      <w:szCs w:val="36"/>
      <w:shd w:val="clear" w:color="auto" w:fill="FFFFFF"/>
    </w:rPr>
  </w:style>
  <w:style w:type="character" w:customStyle="1" w:styleId="4">
    <w:name w:val="Основной текст (4)_"/>
    <w:basedOn w:val="a0"/>
    <w:link w:val="40"/>
    <w:rsid w:val="004847A4"/>
    <w:rPr>
      <w:rFonts w:ascii="Sylfaen" w:eastAsia="Sylfaen" w:hAnsi="Sylfaen" w:cs="Sylfaen"/>
      <w:sz w:val="19"/>
      <w:szCs w:val="19"/>
      <w:shd w:val="clear" w:color="auto" w:fill="FFFFFF"/>
    </w:rPr>
  </w:style>
  <w:style w:type="character" w:customStyle="1" w:styleId="485pt">
    <w:name w:val="Основной текст (4) + 8;5 pt"/>
    <w:basedOn w:val="4"/>
    <w:rsid w:val="004847A4"/>
    <w:rPr>
      <w:rFonts w:ascii="Sylfaen" w:eastAsia="Sylfaen" w:hAnsi="Sylfaen" w:cs="Sylfaen"/>
      <w:color w:val="000000"/>
      <w:spacing w:val="0"/>
      <w:w w:val="100"/>
      <w:position w:val="0"/>
      <w:sz w:val="17"/>
      <w:szCs w:val="17"/>
      <w:shd w:val="clear" w:color="auto" w:fill="FFFFFF"/>
      <w:lang w:val="en-US" w:eastAsia="en-US" w:bidi="en-US"/>
    </w:rPr>
  </w:style>
  <w:style w:type="character" w:customStyle="1" w:styleId="22">
    <w:name w:val="Основной текст (2)_"/>
    <w:basedOn w:val="a0"/>
    <w:rsid w:val="004847A4"/>
    <w:rPr>
      <w:rFonts w:ascii="Sylfaen" w:eastAsia="Sylfaen" w:hAnsi="Sylfaen" w:cs="Sylfaen"/>
      <w:b w:val="0"/>
      <w:bCs w:val="0"/>
      <w:i w:val="0"/>
      <w:iCs w:val="0"/>
      <w:smallCaps w:val="0"/>
      <w:strike w:val="0"/>
      <w:sz w:val="22"/>
      <w:szCs w:val="22"/>
      <w:u w:val="none"/>
    </w:rPr>
  </w:style>
  <w:style w:type="paragraph" w:customStyle="1" w:styleId="21">
    <w:name w:val="Заголовок №2"/>
    <w:basedOn w:val="a"/>
    <w:link w:val="20"/>
    <w:rsid w:val="004847A4"/>
    <w:pPr>
      <w:widowControl w:val="0"/>
      <w:shd w:val="clear" w:color="auto" w:fill="FFFFFF"/>
      <w:spacing w:line="0" w:lineRule="atLeast"/>
      <w:jc w:val="center"/>
      <w:outlineLvl w:val="1"/>
    </w:pPr>
    <w:rPr>
      <w:b/>
      <w:bCs/>
      <w:sz w:val="44"/>
      <w:szCs w:val="44"/>
    </w:rPr>
  </w:style>
  <w:style w:type="paragraph" w:customStyle="1" w:styleId="30">
    <w:name w:val="Основной текст (3)"/>
    <w:basedOn w:val="a"/>
    <w:link w:val="3"/>
    <w:rsid w:val="004847A4"/>
    <w:pPr>
      <w:widowControl w:val="0"/>
      <w:shd w:val="clear" w:color="auto" w:fill="FFFFFF"/>
      <w:spacing w:line="0" w:lineRule="atLeast"/>
      <w:jc w:val="right"/>
    </w:pPr>
    <w:rPr>
      <w:rFonts w:ascii="Sylfaen" w:eastAsia="Sylfaen" w:hAnsi="Sylfaen" w:cs="Sylfaen"/>
      <w:spacing w:val="-10"/>
      <w:sz w:val="36"/>
      <w:szCs w:val="36"/>
    </w:rPr>
  </w:style>
  <w:style w:type="paragraph" w:customStyle="1" w:styleId="40">
    <w:name w:val="Основной текст (4)"/>
    <w:basedOn w:val="a"/>
    <w:link w:val="4"/>
    <w:rsid w:val="004847A4"/>
    <w:pPr>
      <w:widowControl w:val="0"/>
      <w:shd w:val="clear" w:color="auto" w:fill="FFFFFF"/>
      <w:spacing w:line="230" w:lineRule="exact"/>
      <w:jc w:val="both"/>
    </w:pPr>
    <w:rPr>
      <w:rFonts w:ascii="Sylfaen" w:eastAsia="Sylfaen" w:hAnsi="Sylfaen" w:cs="Sylfaen"/>
      <w:sz w:val="19"/>
      <w:szCs w:val="19"/>
    </w:rPr>
  </w:style>
  <w:style w:type="paragraph" w:styleId="a6">
    <w:name w:val="No Spacing"/>
    <w:uiPriority w:val="1"/>
    <w:qFormat/>
    <w:rsid w:val="00825326"/>
    <w:pPr>
      <w:ind w:left="714" w:hanging="357"/>
    </w:pPr>
    <w:rPr>
      <w:rFonts w:asciiTheme="minorHAnsi" w:hAnsiTheme="minorHAnsi"/>
      <w:sz w:val="22"/>
    </w:rPr>
  </w:style>
  <w:style w:type="character" w:customStyle="1" w:styleId="FontStyle11">
    <w:name w:val="Font Style11"/>
    <w:basedOn w:val="a0"/>
    <w:uiPriority w:val="99"/>
    <w:rsid w:val="0095679F"/>
    <w:rPr>
      <w:rFonts w:ascii="Times New Roman" w:hAnsi="Times New Roman" w:cs="Times New Roman"/>
      <w:sz w:val="18"/>
      <w:szCs w:val="18"/>
    </w:rPr>
  </w:style>
  <w:style w:type="character" w:customStyle="1" w:styleId="a7">
    <w:name w:val="Основной текст Знак"/>
    <w:link w:val="a8"/>
    <w:rsid w:val="00E1507B"/>
    <w:rPr>
      <w:sz w:val="27"/>
      <w:szCs w:val="27"/>
      <w:shd w:val="clear" w:color="auto" w:fill="FFFFFF"/>
    </w:rPr>
  </w:style>
  <w:style w:type="paragraph" w:styleId="a8">
    <w:name w:val="Body Text"/>
    <w:basedOn w:val="a"/>
    <w:link w:val="a7"/>
    <w:rsid w:val="00E1507B"/>
    <w:pPr>
      <w:widowControl w:val="0"/>
      <w:shd w:val="clear" w:color="auto" w:fill="FFFFFF"/>
      <w:spacing w:after="2100" w:line="245" w:lineRule="exact"/>
    </w:pPr>
    <w:rPr>
      <w:sz w:val="27"/>
      <w:szCs w:val="27"/>
    </w:rPr>
  </w:style>
  <w:style w:type="character" w:customStyle="1" w:styleId="1">
    <w:name w:val="Основной текст Знак1"/>
    <w:basedOn w:val="a0"/>
    <w:uiPriority w:val="99"/>
    <w:semiHidden/>
    <w:rsid w:val="00E1507B"/>
  </w:style>
  <w:style w:type="paragraph" w:customStyle="1" w:styleId="ConsPlusNormal">
    <w:name w:val="ConsPlusNormal"/>
    <w:rsid w:val="00DD1AB1"/>
    <w:pPr>
      <w:widowControl w:val="0"/>
      <w:autoSpaceDE w:val="0"/>
      <w:autoSpaceDN w:val="0"/>
    </w:pPr>
    <w:rPr>
      <w:rFonts w:ascii="Calibri" w:eastAsia="Times New Roman" w:hAnsi="Calibri" w:cs="Calibri"/>
      <w:sz w:val="22"/>
      <w:szCs w:val="20"/>
      <w:lang w:eastAsia="ru-RU"/>
    </w:rPr>
  </w:style>
  <w:style w:type="paragraph" w:styleId="a9">
    <w:name w:val="List Paragraph"/>
    <w:basedOn w:val="a"/>
    <w:uiPriority w:val="34"/>
    <w:qFormat/>
    <w:rsid w:val="00DD1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96989">
      <w:bodyDiv w:val="1"/>
      <w:marLeft w:val="0"/>
      <w:marRight w:val="0"/>
      <w:marTop w:val="0"/>
      <w:marBottom w:val="0"/>
      <w:divBdr>
        <w:top w:val="none" w:sz="0" w:space="0" w:color="auto"/>
        <w:left w:val="none" w:sz="0" w:space="0" w:color="auto"/>
        <w:bottom w:val="none" w:sz="0" w:space="0" w:color="auto"/>
        <w:right w:val="none" w:sz="0" w:space="0" w:color="auto"/>
      </w:divBdr>
    </w:div>
    <w:div w:id="1796554791">
      <w:bodyDiv w:val="1"/>
      <w:marLeft w:val="0"/>
      <w:marRight w:val="0"/>
      <w:marTop w:val="0"/>
      <w:marBottom w:val="0"/>
      <w:divBdr>
        <w:top w:val="none" w:sz="0" w:space="0" w:color="auto"/>
        <w:left w:val="none" w:sz="0" w:space="0" w:color="auto"/>
        <w:bottom w:val="none" w:sz="0" w:space="0" w:color="auto"/>
        <w:right w:val="none" w:sz="0" w:space="0" w:color="auto"/>
      </w:divBdr>
    </w:div>
    <w:div w:id="188829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CCA6A-03CE-4F06-918B-EAE37B4D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5996</Words>
  <Characters>34181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cp:lastPrinted>2025-11-27T06:21:00Z</cp:lastPrinted>
  <dcterms:created xsi:type="dcterms:W3CDTF">2025-11-21T11:37:00Z</dcterms:created>
  <dcterms:modified xsi:type="dcterms:W3CDTF">2025-12-04T13:11:00Z</dcterms:modified>
</cp:coreProperties>
</file>