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B2518D" w:rsidP="002B5CE2">
      <w:pPr>
        <w:pStyle w:val="a6"/>
        <w:ind w:left="0" w:firstLine="0"/>
        <w:rPr>
          <w:rFonts w:ascii="Times New Roman" w:hAnsi="Times New Roman" w:cs="Times New Roman"/>
          <w:sz w:val="28"/>
          <w:szCs w:val="28"/>
        </w:rPr>
      </w:pPr>
      <w:r w:rsidRPr="00B2518D">
        <w:rPr>
          <w:rFonts w:ascii="Times New Roman" w:hAnsi="Times New Roman" w:cs="Times New Roman"/>
          <w:sz w:val="28"/>
          <w:szCs w:val="28"/>
        </w:rPr>
        <w:t xml:space="preserve">от </w:t>
      </w:r>
      <w:r w:rsidRPr="00B2518D">
        <w:rPr>
          <w:rFonts w:ascii="Times New Roman" w:hAnsi="Times New Roman" w:cs="Times New Roman"/>
          <w:sz w:val="28"/>
          <w:szCs w:val="28"/>
          <w:u w:val="single"/>
        </w:rPr>
        <w:t xml:space="preserve">29 мая </w:t>
      </w:r>
      <w:r w:rsidRPr="00B2518D">
        <w:rPr>
          <w:rFonts w:ascii="Times New Roman" w:hAnsi="Times New Roman" w:cs="Times New Roman"/>
          <w:sz w:val="28"/>
          <w:szCs w:val="28"/>
        </w:rPr>
        <w:t xml:space="preserve">  202</w:t>
      </w:r>
      <w:r w:rsidRPr="00B2518D">
        <w:rPr>
          <w:rFonts w:ascii="Times New Roman" w:hAnsi="Times New Roman" w:cs="Times New Roman"/>
          <w:sz w:val="28"/>
          <w:szCs w:val="28"/>
          <w:u w:val="single"/>
        </w:rPr>
        <w:t>5</w:t>
      </w:r>
      <w:r w:rsidRPr="00B2518D">
        <w:rPr>
          <w:rFonts w:ascii="Times New Roman" w:hAnsi="Times New Roman" w:cs="Times New Roman"/>
          <w:sz w:val="28"/>
          <w:szCs w:val="28"/>
        </w:rPr>
        <w:t>_ г.                                                                                         №_</w:t>
      </w:r>
      <w:r w:rsidRPr="00B2518D">
        <w:rPr>
          <w:rFonts w:ascii="Times New Roman" w:hAnsi="Times New Roman" w:cs="Times New Roman"/>
          <w:sz w:val="28"/>
          <w:szCs w:val="28"/>
          <w:u w:val="single"/>
        </w:rPr>
        <w:t>3</w:t>
      </w:r>
      <w:r>
        <w:rPr>
          <w:rFonts w:ascii="Times New Roman" w:hAnsi="Times New Roman" w:cs="Times New Roman"/>
          <w:sz w:val="28"/>
          <w:szCs w:val="28"/>
          <w:u w:val="single"/>
        </w:rPr>
        <w:t>6</w:t>
      </w:r>
      <w:r w:rsidRPr="00B2518D">
        <w:rPr>
          <w:rFonts w:ascii="Times New Roman" w:hAnsi="Times New Roman" w:cs="Times New Roman"/>
          <w:sz w:val="28"/>
          <w:szCs w:val="28"/>
        </w:rPr>
        <w:t>____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C56346" w:rsidRPr="00E02B17" w:rsidRDefault="00C56346" w:rsidP="00C56346">
      <w:pPr>
        <w:tabs>
          <w:tab w:val="left" w:pos="4395"/>
          <w:tab w:val="left" w:pos="4820"/>
        </w:tabs>
        <w:ind w:right="4676"/>
        <w:jc w:val="both"/>
        <w:rPr>
          <w:b/>
        </w:rPr>
      </w:pPr>
      <w:r w:rsidRPr="00E02B17">
        <w:rPr>
          <w:b/>
        </w:rPr>
        <w:t xml:space="preserve">О внесении изменений в Перечень индикаторов </w:t>
      </w:r>
      <w:r>
        <w:rPr>
          <w:b/>
        </w:rPr>
        <w:t xml:space="preserve">  </w:t>
      </w:r>
      <w:r w:rsidRPr="00E02B17">
        <w:rPr>
          <w:b/>
        </w:rPr>
        <w:t>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(утверждённый решением Совета депутатов Талдомского городского округа № 75 от 25.11.2021 г.).</w:t>
      </w:r>
    </w:p>
    <w:p w:rsidR="00C56346" w:rsidRDefault="00C56346" w:rsidP="00C56346">
      <w:pPr>
        <w:ind w:right="-2"/>
        <w:rPr>
          <w:b/>
        </w:rPr>
      </w:pPr>
    </w:p>
    <w:p w:rsidR="00C56346" w:rsidRDefault="00C56346" w:rsidP="00C56346">
      <w:pPr>
        <w:ind w:right="-2"/>
        <w:jc w:val="both"/>
        <w:rPr>
          <w:b/>
        </w:rPr>
      </w:pPr>
      <w:r>
        <w:rPr>
          <w:b/>
        </w:rPr>
        <w:tab/>
      </w:r>
    </w:p>
    <w:p w:rsidR="00C56346" w:rsidRDefault="00C56346" w:rsidP="00C56346">
      <w:pPr>
        <w:ind w:right="-2"/>
        <w:jc w:val="both"/>
        <w:rPr>
          <w:b/>
        </w:rPr>
      </w:pPr>
    </w:p>
    <w:p w:rsidR="00C56346" w:rsidRDefault="00C56346" w:rsidP="00C56346">
      <w:pPr>
        <w:ind w:right="-2" w:firstLine="709"/>
        <w:jc w:val="both"/>
      </w:pPr>
      <w:r w:rsidRPr="00EE47D7">
        <w:rPr>
          <w:spacing w:val="2"/>
        </w:rPr>
        <w:t xml:space="preserve">В соответствии со статьей 72 Земельного кодекса Российской Федерации, </w:t>
      </w:r>
      <w:hyperlink r:id="rId7" w:history="1">
        <w:r w:rsidRPr="00EE47D7">
          <w:rPr>
            <w:spacing w:val="2"/>
          </w:rPr>
          <w:t xml:space="preserve">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 и муниципальном контроле в Российской Федерации», </w:t>
        </w:r>
      </w:hyperlink>
      <w:r w:rsidRPr="00EE47D7">
        <w:rPr>
          <w:color w:val="000000"/>
        </w:rPr>
        <w:t xml:space="preserve">руководствуясь </w:t>
      </w:r>
      <w:r w:rsidRPr="00EE47D7">
        <w:t xml:space="preserve">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24.12.2018 года № </w:t>
      </w:r>
      <w:r w:rsidRPr="00EE47D7">
        <w:rPr>
          <w:lang w:val="en-US"/>
        </w:rPr>
        <w:t>RU</w:t>
      </w:r>
      <w:r w:rsidRPr="00EE47D7">
        <w:t xml:space="preserve"> 503650002018001, </w:t>
      </w:r>
      <w:r w:rsidRPr="00EE47D7">
        <w:rPr>
          <w:color w:val="000000"/>
        </w:rPr>
        <w:t>рассмотрев</w:t>
      </w:r>
      <w:r>
        <w:rPr>
          <w:color w:val="000000"/>
        </w:rPr>
        <w:t xml:space="preserve"> обращение главы Талдомского городского округа Московской области Ю.В. Крупенина </w:t>
      </w:r>
      <w:r w:rsidRPr="00D04F37">
        <w:rPr>
          <w:color w:val="000000"/>
        </w:rPr>
        <w:t xml:space="preserve">№ </w:t>
      </w:r>
      <w:r>
        <w:rPr>
          <w:color w:val="000000"/>
        </w:rPr>
        <w:t xml:space="preserve">969 от 29 апреля 2025 года, письмо Министерства имущественных отношений Московской области </w:t>
      </w:r>
      <w:r w:rsidRPr="00963E76">
        <w:t>№</w:t>
      </w:r>
      <w:r>
        <w:t>15ИСХ-6422</w:t>
      </w:r>
      <w:r w:rsidRPr="00963E76">
        <w:t xml:space="preserve"> от </w:t>
      </w:r>
      <w:r>
        <w:t>26.03</w:t>
      </w:r>
      <w:r w:rsidRPr="00963E76">
        <w:t>.202</w:t>
      </w:r>
      <w:r>
        <w:t>5</w:t>
      </w:r>
      <w:r w:rsidRPr="00963E76">
        <w:t>г</w:t>
      </w:r>
      <w:r>
        <w:rPr>
          <w:color w:val="000000"/>
        </w:rPr>
        <w:t>., Совет депутатов Талдомского городского округа Московской области</w:t>
      </w:r>
    </w:p>
    <w:p w:rsidR="00C56346" w:rsidRPr="001828D0" w:rsidRDefault="00C56346" w:rsidP="00C56346">
      <w:pPr>
        <w:ind w:right="-2"/>
        <w:jc w:val="both"/>
      </w:pPr>
    </w:p>
    <w:p w:rsidR="00C56346" w:rsidRDefault="00C56346" w:rsidP="00C56346">
      <w:pPr>
        <w:ind w:right="-2"/>
        <w:jc w:val="center"/>
        <w:rPr>
          <w:b/>
        </w:rPr>
      </w:pPr>
    </w:p>
    <w:p w:rsidR="00C56346" w:rsidRPr="001828D0" w:rsidRDefault="00C56346" w:rsidP="00C56346">
      <w:pPr>
        <w:ind w:right="-2"/>
        <w:jc w:val="center"/>
        <w:rPr>
          <w:b/>
        </w:rPr>
      </w:pPr>
      <w:r w:rsidRPr="001828D0">
        <w:rPr>
          <w:b/>
        </w:rPr>
        <w:t>РЕШИЛ:</w:t>
      </w:r>
    </w:p>
    <w:p w:rsidR="00C56346" w:rsidRDefault="00C56346" w:rsidP="00C56346">
      <w:pPr>
        <w:ind w:right="-2"/>
      </w:pPr>
    </w:p>
    <w:p w:rsidR="00C56346" w:rsidRDefault="00C56346" w:rsidP="00C56346">
      <w:pPr>
        <w:ind w:right="-2" w:firstLine="709"/>
        <w:jc w:val="both"/>
      </w:pPr>
      <w:r w:rsidRPr="00DC41D8">
        <w:t xml:space="preserve">1. </w:t>
      </w:r>
      <w:r>
        <w:t>Внести в р</w:t>
      </w:r>
      <w:r w:rsidRPr="00907600">
        <w:t>ешение</w:t>
      </w:r>
      <w:r>
        <w:t xml:space="preserve"> Совета депутатов</w:t>
      </w:r>
      <w:r w:rsidRPr="00907600">
        <w:t xml:space="preserve"> Талдомского городского округа </w:t>
      </w:r>
      <w:r>
        <w:t>№ 75 от 25.11.2021 г. «</w:t>
      </w:r>
      <w:r w:rsidRPr="00542E64">
        <w:t>Об утверждении перечня</w:t>
      </w:r>
      <w:r w:rsidRPr="00907600">
        <w:t xml:space="preserve">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w:t>
      </w:r>
      <w:r>
        <w:t xml:space="preserve"> Московской области» следующие изменения:</w:t>
      </w:r>
    </w:p>
    <w:p w:rsidR="00C56346" w:rsidRDefault="00C56346" w:rsidP="00C56346">
      <w:pPr>
        <w:ind w:right="-2" w:firstLine="709"/>
        <w:jc w:val="both"/>
      </w:pPr>
      <w:r>
        <w:t>1.1. Изложить п</w:t>
      </w:r>
      <w:r w:rsidRPr="00907600">
        <w:t xml:space="preserve">ункт </w:t>
      </w:r>
      <w:r>
        <w:t>9.</w:t>
      </w:r>
      <w:r w:rsidRPr="00907600">
        <w:t xml:space="preserve"> в следующей редакции</w:t>
      </w:r>
      <w:r>
        <w:t>: «</w:t>
      </w:r>
      <w:r w:rsidRPr="00574861">
        <w:t>9. Наличие в Едином государственном реестре недвижимости информации о смене собственников земельных участков более одного раза в течение одного года.</w:t>
      </w:r>
      <w:r>
        <w:t>»</w:t>
      </w:r>
    </w:p>
    <w:p w:rsidR="00C56346" w:rsidRPr="0094615C" w:rsidRDefault="00C56346" w:rsidP="00C56346">
      <w:pPr>
        <w:tabs>
          <w:tab w:val="left" w:pos="993"/>
        </w:tabs>
        <w:ind w:firstLine="709"/>
        <w:jc w:val="both"/>
      </w:pPr>
      <w:r>
        <w:lastRenderedPageBreak/>
        <w:t xml:space="preserve">2. </w:t>
      </w:r>
      <w:r w:rsidRPr="0094615C">
        <w:t xml:space="preserve">Опубликовать настоящее </w:t>
      </w:r>
      <w:r>
        <w:t xml:space="preserve">решение </w:t>
      </w:r>
      <w:r w:rsidRPr="0094615C">
        <w:t>на официальном сайте администрации Талдомского городского округа Московской области в информационно-телеко</w:t>
      </w:r>
      <w:r>
        <w:t>ммуникационной сети Интернет и</w:t>
      </w:r>
      <w:r w:rsidRPr="00D04F37">
        <w:t xml:space="preserve"> в газете «</w:t>
      </w:r>
      <w:r>
        <w:t xml:space="preserve">Талдомская </w:t>
      </w:r>
      <w:r w:rsidRPr="00D04F37">
        <w:t>Заря»</w:t>
      </w:r>
      <w:r>
        <w:t>.</w:t>
      </w:r>
    </w:p>
    <w:p w:rsidR="00C56346" w:rsidRPr="001828D0" w:rsidRDefault="00C56346" w:rsidP="00C56346">
      <w:pPr>
        <w:ind w:right="-2" w:firstLine="709"/>
        <w:contextualSpacing/>
        <w:jc w:val="both"/>
      </w:pPr>
      <w:r>
        <w:t xml:space="preserve">3. </w:t>
      </w:r>
      <w:r w:rsidRPr="001828D0">
        <w:t>Контроль исполнени</w:t>
      </w:r>
      <w:r>
        <w:t>я</w:t>
      </w:r>
      <w:r w:rsidRPr="001828D0">
        <w:t xml:space="preserve"> настоящего решения возложить на председателя Совета депутатов Талдомского городского округа М.И. Аникеева.</w:t>
      </w: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Pr="001828D0" w:rsidRDefault="00C56346" w:rsidP="00C56346">
      <w:pPr>
        <w:ind w:right="-2"/>
        <w:jc w:val="both"/>
      </w:pPr>
      <w:r w:rsidRPr="001828D0">
        <w:t>Председатель Совета депутатов</w:t>
      </w:r>
    </w:p>
    <w:p w:rsidR="00C56346" w:rsidRPr="001828D0" w:rsidRDefault="00C56346" w:rsidP="00C56346">
      <w:pPr>
        <w:ind w:right="-2"/>
        <w:jc w:val="both"/>
      </w:pPr>
      <w:r w:rsidRPr="001828D0">
        <w:t xml:space="preserve">Талдомского городского округа                                                                 </w:t>
      </w:r>
      <w:r>
        <w:t xml:space="preserve">               </w:t>
      </w:r>
      <w:r w:rsidRPr="001828D0">
        <w:t xml:space="preserve"> М.И.</w:t>
      </w:r>
      <w:r>
        <w:t xml:space="preserve"> </w:t>
      </w:r>
      <w:r w:rsidRPr="001828D0">
        <w:t>Аникеев</w:t>
      </w:r>
    </w:p>
    <w:p w:rsidR="00C56346" w:rsidRDefault="00C56346" w:rsidP="00C56346">
      <w:pPr>
        <w:ind w:right="-2"/>
        <w:jc w:val="both"/>
      </w:pPr>
    </w:p>
    <w:p w:rsidR="00C56346" w:rsidRDefault="00C56346" w:rsidP="00C56346">
      <w:pPr>
        <w:ind w:right="-2"/>
        <w:jc w:val="both"/>
      </w:pPr>
    </w:p>
    <w:p w:rsidR="00C56346" w:rsidRPr="001828D0" w:rsidRDefault="00C56346" w:rsidP="00C56346">
      <w:pPr>
        <w:ind w:right="-2"/>
        <w:jc w:val="both"/>
      </w:pPr>
      <w:r w:rsidRPr="001828D0">
        <w:t xml:space="preserve">Глава Талдомского городского округа                                                  </w:t>
      </w:r>
      <w:r>
        <w:t xml:space="preserve">               </w:t>
      </w:r>
      <w:r w:rsidRPr="001828D0">
        <w:t xml:space="preserve">     </w:t>
      </w:r>
      <w:r>
        <w:t>Ю.В. Крупенин</w:t>
      </w: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Default="00C56346" w:rsidP="00C56346">
      <w:pPr>
        <w:ind w:right="-2"/>
        <w:jc w:val="both"/>
      </w:pPr>
    </w:p>
    <w:p w:rsidR="00C56346" w:rsidRPr="001828D0" w:rsidRDefault="00C56346" w:rsidP="00C56346">
      <w:pPr>
        <w:ind w:right="-2"/>
        <w:jc w:val="both"/>
      </w:pPr>
    </w:p>
    <w:p w:rsidR="00553ACE" w:rsidRDefault="00553ACE" w:rsidP="00553ACE">
      <w:pPr>
        <w:jc w:val="both"/>
        <w:rPr>
          <w:rFonts w:cs="Times New Roman"/>
        </w:rPr>
      </w:pPr>
      <w:bookmarkStart w:id="0" w:name="_GoBack"/>
      <w:bookmarkEnd w:id="0"/>
    </w:p>
    <w:p w:rsidR="00CF50A2" w:rsidRDefault="00CF50A2">
      <w:pPr>
        <w:pStyle w:val="a6"/>
        <w:ind w:left="0" w:firstLine="0"/>
        <w:rPr>
          <w:rFonts w:ascii="Times New Roman" w:hAnsi="Times New Roman" w:cs="Times New Roman"/>
          <w:sz w:val="24"/>
          <w:szCs w:val="24"/>
        </w:rPr>
      </w:pPr>
    </w:p>
    <w:sectPr w:rsidR="00CF50A2" w:rsidSect="00C56346">
      <w:pgSz w:w="11906" w:h="16838"/>
      <w:pgMar w:top="1134"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3ACE"/>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778A"/>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2518D"/>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56346"/>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31398-B273-43A5-BA57-77B9E111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3035">
      <w:bodyDiv w:val="1"/>
      <w:marLeft w:val="0"/>
      <w:marRight w:val="0"/>
      <w:marTop w:val="0"/>
      <w:marBottom w:val="0"/>
      <w:divBdr>
        <w:top w:val="none" w:sz="0" w:space="0" w:color="auto"/>
        <w:left w:val="none" w:sz="0" w:space="0" w:color="auto"/>
        <w:bottom w:val="none" w:sz="0" w:space="0" w:color="auto"/>
        <w:right w:val="none" w:sz="0" w:space="0" w:color="auto"/>
      </w:divBdr>
    </w:div>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166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D0B8E-12FD-4F23-BF81-FF38FC4F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2024-06-25T07:41:00Z</cp:lastPrinted>
  <dcterms:created xsi:type="dcterms:W3CDTF">2025-05-29T09:33:00Z</dcterms:created>
  <dcterms:modified xsi:type="dcterms:W3CDTF">2025-06-09T14:13:00Z</dcterms:modified>
</cp:coreProperties>
</file>