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C" w:rsidRPr="006C776C" w:rsidRDefault="006C776C" w:rsidP="006C776C">
      <w:pPr>
        <w:pStyle w:val="ConsPlusNormal"/>
        <w:ind w:firstLine="709"/>
        <w:jc w:val="center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Информация о</w:t>
      </w:r>
      <w:r w:rsidR="004F64DC" w:rsidRPr="006C776C">
        <w:rPr>
          <w:rFonts w:asciiTheme="minorHAnsi" w:hAnsiTheme="minorHAnsi" w:cs="Times New Roman"/>
          <w:sz w:val="24"/>
          <w:szCs w:val="24"/>
        </w:rPr>
        <w:t xml:space="preserve"> поряд</w:t>
      </w:r>
      <w:r w:rsidRPr="006C776C">
        <w:rPr>
          <w:rFonts w:asciiTheme="minorHAnsi" w:hAnsiTheme="minorHAnsi" w:cs="Times New Roman"/>
          <w:sz w:val="24"/>
          <w:szCs w:val="24"/>
        </w:rPr>
        <w:t>ке</w:t>
      </w:r>
      <w:r w:rsidR="004F64DC" w:rsidRPr="006C776C">
        <w:rPr>
          <w:rFonts w:asciiTheme="minorHAnsi" w:hAnsiTheme="minorHAnsi" w:cs="Times New Roman"/>
          <w:sz w:val="24"/>
          <w:szCs w:val="24"/>
        </w:rPr>
        <w:t xml:space="preserve"> обжалования решений и действий (бездействия) Контрольно-ревизионного сектора администрации Талдомского</w:t>
      </w:r>
    </w:p>
    <w:p w:rsidR="004F64DC" w:rsidRPr="006C776C" w:rsidRDefault="004F64DC" w:rsidP="006C776C">
      <w:pPr>
        <w:pStyle w:val="ConsPlusNormal"/>
        <w:ind w:firstLine="709"/>
        <w:jc w:val="center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городского округа, должностных лиц Контрольно-ревизионного сектора,</w:t>
      </w:r>
    </w:p>
    <w:p w:rsidR="004F64DC" w:rsidRPr="006C776C" w:rsidRDefault="004F64DC" w:rsidP="006C776C">
      <w:pPr>
        <w:pStyle w:val="ConsPlusNormal"/>
        <w:ind w:firstLine="709"/>
        <w:jc w:val="center"/>
        <w:rPr>
          <w:rFonts w:asciiTheme="minorHAnsi" w:hAnsiTheme="minorHAnsi" w:cs="Times New Roman"/>
          <w:sz w:val="24"/>
          <w:szCs w:val="24"/>
        </w:rPr>
      </w:pPr>
      <w:proofErr w:type="gramStart"/>
      <w:r w:rsidRPr="006C776C">
        <w:rPr>
          <w:rFonts w:asciiTheme="minorHAnsi" w:hAnsiTheme="minorHAnsi" w:cs="Times New Roman"/>
          <w:sz w:val="24"/>
          <w:szCs w:val="24"/>
        </w:rPr>
        <w:t>исполняющих</w:t>
      </w:r>
      <w:proofErr w:type="gramEnd"/>
      <w:r w:rsidRPr="006C776C">
        <w:rPr>
          <w:rFonts w:asciiTheme="minorHAnsi" w:hAnsiTheme="minorHAnsi" w:cs="Times New Roman"/>
          <w:sz w:val="24"/>
          <w:szCs w:val="24"/>
        </w:rPr>
        <w:t xml:space="preserve"> муниципальную функцию</w:t>
      </w:r>
    </w:p>
    <w:p w:rsidR="004F64DC" w:rsidRPr="006C776C" w:rsidRDefault="004F64DC" w:rsidP="006C776C">
      <w:pPr>
        <w:pStyle w:val="ConsPlusNormal"/>
        <w:ind w:firstLine="709"/>
        <w:jc w:val="center"/>
        <w:rPr>
          <w:rFonts w:asciiTheme="minorHAnsi" w:hAnsiTheme="minorHAnsi" w:cs="Times New Roman"/>
          <w:sz w:val="24"/>
          <w:szCs w:val="24"/>
        </w:rPr>
      </w:pP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Действия (бездействие) должностных лиц Контрольно-ревизионного сектора и их решения, принятые при исполнении муниципальной функции, могут быть обжалованы объектом контроля (далее - заявитель) в досудебном порядке путем направления жалобы в письменной форме или форме электронного документа вышестоящему должностному лицу.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Жалоба, направленная в письменной форме (либо в форме электронного документа), должна содержать: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 xml:space="preserve">наименование органа, исполняющего муниципальную функцию, должностного лица Контрольно-ревизионного </w:t>
      </w:r>
      <w:bookmarkStart w:id="0" w:name="_GoBack"/>
      <w:bookmarkEnd w:id="0"/>
      <w:r w:rsidRPr="006C776C">
        <w:rPr>
          <w:rFonts w:asciiTheme="minorHAnsi" w:hAnsiTheme="minorHAnsi" w:cs="Times New Roman"/>
          <w:sz w:val="24"/>
          <w:szCs w:val="24"/>
        </w:rPr>
        <w:t>сектора, исполняющего муниципальную функцию, решения и действия (бездействие) которых обжалуются;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фамилию, имя и отчество (при наличии), адрес места жительства для заявителя - физического лица; наименование, сведения о месте нахождения заявителя -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сведения об обжалуемых решениях и действиях (бездействии) Контрольно-ревизионного сектора, должностного лица Контрольно-ревизионного сектора;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Контрольно-ревизионного сектора, должностного лица Контрольно-ревизионного сектора, и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иные сведения, которые заявитель считает необходимым сообщить.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Заявителем к жалобе прилагаются имеющиеся документы и материалы (их копии), подтверждающие доводы заявителя.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Ответ на жалобу не дается в случае, если: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6C776C">
        <w:rPr>
          <w:rFonts w:asciiTheme="minorHAnsi" w:hAnsiTheme="minorHAnsi" w:cs="Times New Roman"/>
          <w:sz w:val="24"/>
          <w:szCs w:val="24"/>
        </w:rPr>
        <w:t>в жалобе не указаны фамилия, имя и отчество физического лица/наименование юридического лица, направившего жалобу, либо почтовый адрес (адрес электронной почты), по которому должен быть направлен ответ.</w:t>
      </w:r>
      <w:proofErr w:type="gramEnd"/>
      <w:r w:rsidRPr="006C776C">
        <w:rPr>
          <w:rFonts w:asciiTheme="minorHAnsi" w:hAnsiTheme="minorHAnsi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имеется информация о вступлении в законную силу решения суда по вопросам, изложенным в жалобе, при этом гражданину/юридическому лицу разъясняется порядок обжалования указанного решения суда;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 Контрольно-ревизионного сектора, а также членов его семьи, при этом гражданину/юридическому лицу, направившего жалобу, сообщается о недопустимости злоупотребления правом;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текст жалобы не поддается прочтению, о чем сообщается заявителю, направившему жалобу, если его фамилия/наименование и почтовый адрес (адрес электронной почты) поддаются прочтению.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В случае</w:t>
      </w:r>
      <w:proofErr w:type="gramStart"/>
      <w:r w:rsidRPr="006C776C">
        <w:rPr>
          <w:rFonts w:asciiTheme="minorHAnsi" w:hAnsiTheme="minorHAnsi" w:cs="Times New Roman"/>
          <w:sz w:val="24"/>
          <w:szCs w:val="24"/>
        </w:rPr>
        <w:t>,</w:t>
      </w:r>
      <w:proofErr w:type="gramEnd"/>
      <w:r w:rsidRPr="006C776C">
        <w:rPr>
          <w:rFonts w:asciiTheme="minorHAnsi" w:hAnsiTheme="minorHAnsi" w:cs="Times New Roman"/>
          <w:sz w:val="24"/>
          <w:szCs w:val="24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Талдомского городского округа.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lastRenderedPageBreak/>
        <w:t>Оснований для приостановления рассмотрения жалобы не имеется.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Основанием для начала процедуры досудебного (внесудебного) обжалования является подача заявителем жалобы в письменной форме на бумажном носителе, в электронной форме или при личном обращении.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а также принята на личном приеме должностными лицами администрации Талдомского городского округа.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Жалобы на решения, принятые должностными лицами Контрольно-ревизионного сектора, их действия (бездействие) при исполнении муниципальной функции рассматриваются главой Талдомского городского округа.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Заявитель имеет право на получение информации по следующим вопросам: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о входящем номере, под которым зарегистрирована жалоба в системе делопроизводства;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о требованиях, предъявляемых к содержанию жалобы;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о месте размещения информации по вопросам исполнения муниципальной функции.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Заявитель имеет право отозвать жалобу до момента вынесения по ней решения.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Жалоба, поступившая в администрацию Талдомского городского округа, подлежит рассмотрению в течение тридцати дней со дня, следующего за днем ее регистрации.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По результатам рассмотрения жалобы глава Талдомского городского округа принимает одно из следующих решений: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должностным лицом Контрольно-ревизионного сектора опечаток и ошибок в оформленных документах;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отказывает в удовлетворении жалобы.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proofErr w:type="gramStart"/>
      <w:r w:rsidRPr="006C776C">
        <w:rPr>
          <w:rFonts w:asciiTheme="minorHAnsi" w:hAnsiTheme="minorHAnsi" w:cs="Times New Roman"/>
          <w:sz w:val="24"/>
          <w:szCs w:val="24"/>
        </w:rPr>
        <w:t>преступления</w:t>
      </w:r>
      <w:proofErr w:type="gramEnd"/>
      <w:r w:rsidRPr="006C776C">
        <w:rPr>
          <w:rFonts w:asciiTheme="minorHAnsi" w:hAnsiTheme="minorHAnsi" w:cs="Times New Roman"/>
          <w:sz w:val="24"/>
          <w:szCs w:val="24"/>
        </w:rPr>
        <w:t xml:space="preserve"> соответственно имеющиеся материалы незамедлительно направляются в уполномоченные органы.</w:t>
      </w:r>
    </w:p>
    <w:p w:rsidR="004F64DC" w:rsidRPr="006C776C" w:rsidRDefault="004F64DC" w:rsidP="006C776C">
      <w:pPr>
        <w:pStyle w:val="ConsPlusNormal"/>
        <w:ind w:firstLine="709"/>
        <w:jc w:val="both"/>
        <w:rPr>
          <w:rFonts w:asciiTheme="minorHAnsi" w:hAnsiTheme="minorHAnsi"/>
          <w:sz w:val="24"/>
          <w:szCs w:val="24"/>
        </w:rPr>
      </w:pPr>
      <w:r w:rsidRPr="006C776C">
        <w:rPr>
          <w:rFonts w:asciiTheme="minorHAnsi" w:hAnsiTheme="minorHAnsi" w:cs="Times New Roman"/>
          <w:sz w:val="24"/>
          <w:szCs w:val="24"/>
        </w:rPr>
        <w:t>Заявитель вправе обжаловать решения, в том числе представление, предписание, принятые в ходе исполнения муниципальной функции, действия (бездействие) Контрольно-ревизионного сектора, должностных лиц Контрольно-ревизионного сектора, исполняющих муниципальную функцию, в судебном порядке в сроки, установленные законодательством Российской Федерации.</w:t>
      </w:r>
    </w:p>
    <w:p w:rsidR="002450EE" w:rsidRPr="006C776C" w:rsidRDefault="002450EE" w:rsidP="006C776C">
      <w:pPr>
        <w:ind w:firstLine="709"/>
        <w:rPr>
          <w:sz w:val="24"/>
          <w:szCs w:val="24"/>
        </w:rPr>
      </w:pPr>
    </w:p>
    <w:sectPr w:rsidR="002450EE" w:rsidRPr="006C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0185"/>
    <w:multiLevelType w:val="multilevel"/>
    <w:tmpl w:val="F0F8E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x-none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x-none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517B32"/>
    <w:multiLevelType w:val="hybridMultilevel"/>
    <w:tmpl w:val="E72C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DC"/>
    <w:rsid w:val="002450EE"/>
    <w:rsid w:val="004F64DC"/>
    <w:rsid w:val="006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KAOA</dc:creator>
  <cp:lastModifiedBy>KAOA</cp:lastModifiedBy>
  <cp:revision>2</cp:revision>
  <dcterms:created xsi:type="dcterms:W3CDTF">2019-04-08T11:44:00Z</dcterms:created>
  <dcterms:modified xsi:type="dcterms:W3CDTF">2019-04-08T12:07:00Z</dcterms:modified>
</cp:coreProperties>
</file>